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B5" w:rsidRDefault="00766DB5" w:rsidP="00766DB5">
      <w:pPr>
        <w:jc w:val="center"/>
        <w:rPr>
          <w:rFonts w:ascii="Times New Roman" w:hAnsi="Times New Roman" w:cs="Times New Roman"/>
          <w:b/>
          <w:bCs/>
          <w:sz w:val="28"/>
          <w:szCs w:val="32"/>
          <w:lang w:val="pt-PT"/>
        </w:rPr>
      </w:pPr>
      <w:r w:rsidRPr="00781508">
        <w:rPr>
          <w:rFonts w:ascii="Times New Roman" w:hAnsi="Times New Roman" w:cs="Times New Roman"/>
          <w:b/>
          <w:bCs/>
          <w:sz w:val="28"/>
          <w:szCs w:val="32"/>
          <w:lang w:val="pt-PT"/>
        </w:rPr>
        <w:t>Arranjo para os serviços dos CTT ao público (1</w:t>
      </w:r>
      <w:r>
        <w:rPr>
          <w:rFonts w:ascii="Times New Roman" w:hAnsi="Times New Roman" w:cs="Times New Roman"/>
          <w:b/>
          <w:bCs/>
          <w:sz w:val="28"/>
          <w:szCs w:val="32"/>
          <w:lang w:val="pt-PT"/>
        </w:rPr>
        <w:t>8</w:t>
      </w:r>
      <w:r w:rsidRPr="00781508">
        <w:rPr>
          <w:rFonts w:ascii="Times New Roman" w:hAnsi="Times New Roman" w:cs="Times New Roman"/>
          <w:b/>
          <w:bCs/>
          <w:sz w:val="28"/>
          <w:szCs w:val="32"/>
          <w:lang w:val="pt-PT"/>
        </w:rPr>
        <w:t xml:space="preserve"> a </w:t>
      </w:r>
      <w:r>
        <w:rPr>
          <w:rFonts w:ascii="Times New Roman" w:hAnsi="Times New Roman" w:cs="Times New Roman"/>
          <w:b/>
          <w:bCs/>
          <w:sz w:val="28"/>
          <w:szCs w:val="32"/>
          <w:lang w:val="pt-PT"/>
        </w:rPr>
        <w:t>22</w:t>
      </w:r>
      <w:r w:rsidRPr="00781508">
        <w:rPr>
          <w:rFonts w:ascii="Times New Roman" w:hAnsi="Times New Roman" w:cs="Times New Roman"/>
          <w:b/>
          <w:bCs/>
          <w:sz w:val="28"/>
          <w:szCs w:val="32"/>
          <w:lang w:val="pt-PT"/>
        </w:rPr>
        <w:t xml:space="preserve"> de Julho)</w:t>
      </w:r>
    </w:p>
    <w:p w:rsidR="00766DB5" w:rsidRPr="00766DB5" w:rsidRDefault="00766DB5" w:rsidP="00D320EE">
      <w:pPr>
        <w:jc w:val="both"/>
        <w:rPr>
          <w:rFonts w:ascii="Times New Roman" w:hAnsi="Times New Roman" w:cs="Times New Roman"/>
          <w:b/>
          <w:bCs/>
          <w:szCs w:val="24"/>
          <w:lang w:val="pt-PT"/>
        </w:rPr>
      </w:pPr>
    </w:p>
    <w:p w:rsidR="006C3E2F" w:rsidRPr="00FE3947" w:rsidRDefault="006C3E2F" w:rsidP="006C3E2F">
      <w:pPr>
        <w:jc w:val="both"/>
        <w:rPr>
          <w:rFonts w:ascii="Times New Roman" w:hAnsi="Times New Roman" w:cs="Times New Roman"/>
          <w:lang w:val="pt-PT"/>
        </w:rPr>
      </w:pPr>
      <w:r w:rsidRPr="006C3E2F">
        <w:rPr>
          <w:rFonts w:ascii="Times New Roman" w:hAnsi="Times New Roman" w:cs="Times New Roman"/>
          <w:lang w:val="pt-PT"/>
        </w:rPr>
        <w:t>Em articulação com o trabalho de prevenção e controlo da epidemia do Governo da R</w:t>
      </w:r>
      <w:r w:rsidR="00DA2E2C">
        <w:rPr>
          <w:rFonts w:ascii="Times New Roman" w:hAnsi="Times New Roman" w:cs="Times New Roman"/>
          <w:lang w:val="pt-PT"/>
        </w:rPr>
        <w:t xml:space="preserve">egião </w:t>
      </w:r>
      <w:r w:rsidRPr="006C3E2F">
        <w:rPr>
          <w:rFonts w:ascii="Times New Roman" w:hAnsi="Times New Roman" w:cs="Times New Roman"/>
          <w:lang w:val="pt-PT"/>
        </w:rPr>
        <w:t>A</w:t>
      </w:r>
      <w:r w:rsidR="00DA2E2C">
        <w:rPr>
          <w:rFonts w:ascii="Times New Roman" w:hAnsi="Times New Roman" w:cs="Times New Roman"/>
          <w:lang w:val="pt-PT"/>
        </w:rPr>
        <w:t xml:space="preserve">dministrativa </w:t>
      </w:r>
      <w:r w:rsidRPr="006C3E2F">
        <w:rPr>
          <w:rFonts w:ascii="Times New Roman" w:hAnsi="Times New Roman" w:cs="Times New Roman"/>
          <w:lang w:val="pt-PT"/>
        </w:rPr>
        <w:t>E</w:t>
      </w:r>
      <w:r w:rsidR="00DA2E2C">
        <w:rPr>
          <w:rFonts w:ascii="Times New Roman" w:hAnsi="Times New Roman" w:cs="Times New Roman"/>
          <w:lang w:val="pt-PT"/>
        </w:rPr>
        <w:t>special de Macau</w:t>
      </w:r>
      <w:r w:rsidRPr="006C3E2F">
        <w:rPr>
          <w:rFonts w:ascii="Times New Roman" w:hAnsi="Times New Roman" w:cs="Times New Roman"/>
          <w:lang w:val="pt-PT"/>
        </w:rPr>
        <w:t>,</w:t>
      </w:r>
      <w:r w:rsidRPr="00FE3947">
        <w:rPr>
          <w:rFonts w:ascii="Times New Roman" w:hAnsi="Times New Roman" w:cs="Times New Roman"/>
          <w:lang w:val="pt-PT"/>
        </w:rPr>
        <w:t xml:space="preserve"> entre os dias 18 e 22 de Julho </w:t>
      </w:r>
      <w:r w:rsidRPr="00C83C2C">
        <w:rPr>
          <w:rFonts w:ascii="Times New Roman" w:hAnsi="Times New Roman" w:cs="Times New Roman"/>
          <w:lang w:val="pt-PT"/>
        </w:rPr>
        <w:t>(Segunda a Sexta-feira), os postos de atendimento da Direcção dos Serviços de Correios</w:t>
      </w:r>
      <w:r w:rsidRPr="00FE3947">
        <w:rPr>
          <w:rFonts w:ascii="Times New Roman" w:hAnsi="Times New Roman" w:cs="Times New Roman"/>
          <w:lang w:val="pt-PT"/>
        </w:rPr>
        <w:t xml:space="preserve"> e Telecomunicações (CTT) estão temporariamente encerrados ao público, nomeadamente: a Estação Central, as estações postais, a Caixa Económica Postal, a Entidade de Registo dos Serviços de Certificação eSignTrust, a Área de Licenciamento Radioeléctrico e o Centro de Informação da Internet de Macau (MONIC), estando, também, os serviços de correspondências e de correio rápido (EMS) suspensos no mesmo período. O Museu das Comunicações está encerrado até data a ser posteriormente anunciada.</w:t>
      </w:r>
    </w:p>
    <w:p w:rsidR="006C3E2F" w:rsidRDefault="006C3E2F" w:rsidP="006C3E2F">
      <w:pPr>
        <w:jc w:val="both"/>
        <w:rPr>
          <w:rFonts w:ascii="Times New Roman" w:eastAsia="Microsoft JhengHei" w:hAnsi="Times New Roman" w:cs="Times New Roman"/>
          <w:lang w:val="pt-PT"/>
        </w:rPr>
      </w:pPr>
    </w:p>
    <w:p w:rsidR="006C3E2F" w:rsidRPr="00FE3947" w:rsidRDefault="006C3E2F" w:rsidP="006C3E2F">
      <w:pPr>
        <w:jc w:val="both"/>
        <w:rPr>
          <w:rFonts w:ascii="Times New Roman" w:eastAsia="Microsoft JhengHei" w:hAnsi="Times New Roman" w:cs="Times New Roman"/>
          <w:lang w:val="pt-PT"/>
        </w:rPr>
      </w:pPr>
      <w:r w:rsidRPr="00FE3947">
        <w:rPr>
          <w:rFonts w:ascii="Times New Roman" w:eastAsia="Microsoft JhengHei" w:hAnsi="Times New Roman" w:cs="Times New Roman"/>
          <w:lang w:val="pt-PT"/>
        </w:rPr>
        <w:t xml:space="preserve">Relativamente ao pagamento das taxas radioeléctricas, para as taxas vencidas que não </w:t>
      </w:r>
      <w:r w:rsidR="00C83C2C">
        <w:rPr>
          <w:rFonts w:ascii="Times New Roman" w:eastAsia="Microsoft JhengHei" w:hAnsi="Times New Roman" w:cs="Times New Roman"/>
          <w:lang w:val="pt-PT"/>
        </w:rPr>
        <w:t>é</w:t>
      </w:r>
      <w:r w:rsidRPr="00FE3947">
        <w:rPr>
          <w:rFonts w:ascii="Times New Roman" w:eastAsia="Microsoft JhengHei" w:hAnsi="Times New Roman" w:cs="Times New Roman"/>
          <w:lang w:val="pt-PT"/>
        </w:rPr>
        <w:t xml:space="preserve"> possíve</w:t>
      </w:r>
      <w:r w:rsidR="00C83C2C">
        <w:rPr>
          <w:rFonts w:ascii="Times New Roman" w:eastAsia="Microsoft JhengHei" w:hAnsi="Times New Roman" w:cs="Times New Roman"/>
          <w:lang w:val="pt-PT"/>
        </w:rPr>
        <w:t>l</w:t>
      </w:r>
      <w:r w:rsidRPr="00FE3947">
        <w:rPr>
          <w:rFonts w:ascii="Times New Roman" w:eastAsia="Microsoft JhengHei" w:hAnsi="Times New Roman" w:cs="Times New Roman"/>
          <w:lang w:val="pt-PT"/>
        </w:rPr>
        <w:t xml:space="preserve"> pagar durante o período de encerramento temporário acima referido, o prazo será adequadamente adiado.</w:t>
      </w:r>
    </w:p>
    <w:p w:rsidR="00766DB5" w:rsidRPr="006C3E2F" w:rsidRDefault="00766DB5" w:rsidP="00D320EE">
      <w:pPr>
        <w:jc w:val="both"/>
        <w:rPr>
          <w:rFonts w:ascii="Times New Roman" w:hAnsi="Times New Roman" w:cs="Times New Roman"/>
          <w:b/>
          <w:bCs/>
          <w:szCs w:val="24"/>
          <w:lang w:val="pt-PT"/>
        </w:rPr>
      </w:pPr>
    </w:p>
    <w:p w:rsidR="00D320EE" w:rsidRPr="000D3E12" w:rsidRDefault="00D320EE" w:rsidP="00D320EE">
      <w:pPr>
        <w:jc w:val="both"/>
        <w:rPr>
          <w:rFonts w:ascii="Times New Roman" w:hAnsi="Times New Roman" w:cs="Times New Roman"/>
          <w:lang w:val="pt-PT"/>
        </w:rPr>
      </w:pPr>
      <w:r w:rsidRPr="000D3E12">
        <w:rPr>
          <w:rFonts w:ascii="Times New Roman" w:hAnsi="Times New Roman" w:cs="Times New Roman"/>
          <w:b/>
          <w:bCs/>
          <w:szCs w:val="24"/>
        </w:rPr>
        <w:t>【</w:t>
      </w:r>
      <w:r w:rsidRPr="000D3E12">
        <w:rPr>
          <w:rFonts w:ascii="Times New Roman" w:hAnsi="Times New Roman" w:cs="Times New Roman"/>
          <w:lang w:val="pt-PT"/>
        </w:rPr>
        <w:t>Entrega de documentos</w:t>
      </w:r>
      <w:r w:rsidRPr="000D3E12">
        <w:rPr>
          <w:rFonts w:ascii="Times New Roman" w:hAnsi="Times New Roman" w:cs="Times New Roman"/>
          <w:lang w:val="pt-PT"/>
        </w:rPr>
        <w:t>】</w:t>
      </w:r>
    </w:p>
    <w:p w:rsidR="00D320EE" w:rsidRPr="00BF429C" w:rsidRDefault="00D320EE" w:rsidP="00D320EE">
      <w:pPr>
        <w:jc w:val="both"/>
        <w:rPr>
          <w:rFonts w:ascii="Times New Roman" w:hAnsi="Times New Roman" w:cs="Times New Roman"/>
          <w:lang w:val="pt-PT"/>
        </w:rPr>
      </w:pPr>
    </w:p>
    <w:p w:rsidR="00D320EE" w:rsidRPr="000D3E12" w:rsidRDefault="00D320EE" w:rsidP="00D320EE">
      <w:pPr>
        <w:jc w:val="both"/>
        <w:rPr>
          <w:rFonts w:ascii="Times New Roman" w:hAnsi="Times New Roman" w:cs="Times New Roman"/>
          <w:lang w:val="pt-PT"/>
        </w:rPr>
      </w:pPr>
      <w:r w:rsidRPr="000D3E12">
        <w:rPr>
          <w:rFonts w:ascii="Times New Roman" w:hAnsi="Times New Roman" w:cs="Times New Roman"/>
          <w:lang w:val="pt-PT"/>
        </w:rPr>
        <w:t xml:space="preserve">Na recepção do átrio do Edifício Sede dos CTT (Largo do Senado), será colocada uma </w:t>
      </w:r>
      <w:r w:rsidRPr="00BF429C">
        <w:rPr>
          <w:rFonts w:ascii="Times New Roman" w:hAnsi="Times New Roman" w:cs="Times New Roman"/>
          <w:lang w:val="pt-PT"/>
        </w:rPr>
        <w:t>Caixa de Recolha de Documentos</w:t>
      </w:r>
      <w:r w:rsidRPr="000D3E12">
        <w:rPr>
          <w:rFonts w:ascii="Times New Roman" w:hAnsi="Times New Roman" w:cs="Times New Roman"/>
          <w:lang w:val="pt-PT"/>
        </w:rPr>
        <w:t xml:space="preserve">, podendo ser entregues documentos, em caso de urgência, no referido local até às 17h30 do dia </w:t>
      </w:r>
      <w:r w:rsidR="00FE3947">
        <w:rPr>
          <w:rFonts w:ascii="Times New Roman" w:hAnsi="Times New Roman" w:cs="Times New Roman"/>
          <w:lang w:val="pt-PT"/>
        </w:rPr>
        <w:t>22</w:t>
      </w:r>
      <w:r w:rsidRPr="000D3E12">
        <w:rPr>
          <w:rFonts w:ascii="Times New Roman" w:hAnsi="Times New Roman" w:cs="Times New Roman"/>
          <w:lang w:val="pt-PT"/>
        </w:rPr>
        <w:t xml:space="preserve"> de Julho.</w:t>
      </w:r>
    </w:p>
    <w:p w:rsidR="00D320EE" w:rsidRDefault="00D320EE" w:rsidP="00D320EE">
      <w:pPr>
        <w:jc w:val="both"/>
        <w:rPr>
          <w:rFonts w:ascii="Times New Roman" w:hAnsi="Times New Roman" w:cs="Times New Roman"/>
          <w:lang w:val="pt-PT"/>
        </w:rPr>
      </w:pPr>
    </w:p>
    <w:p w:rsidR="00D320EE" w:rsidRPr="000D3E12" w:rsidRDefault="00D320EE" w:rsidP="00D320EE">
      <w:pPr>
        <w:jc w:val="both"/>
        <w:rPr>
          <w:rFonts w:ascii="Times New Roman" w:hAnsi="Times New Roman" w:cs="Times New Roman"/>
          <w:lang w:val="pt-PT"/>
        </w:rPr>
      </w:pPr>
      <w:r w:rsidRPr="000D3E12">
        <w:rPr>
          <w:rFonts w:ascii="Times New Roman" w:hAnsi="Times New Roman" w:cs="Times New Roman"/>
          <w:lang w:val="pt-PT"/>
        </w:rPr>
        <w:t>Para informações mais actualizadas sobre os serviços dos CTT, é favor consultar a página electrónica: www.ctt.gov.mo. Para mais informações, é favor enviar um e-mail para: cttgeral@ctt.gov.mo, ou telefonar através dos contactos telefónicos, durante o horário de expediente: 83968519 (Área de Correio), 83968899 (Área de Telecomunicações)</w:t>
      </w:r>
      <w:r w:rsidR="00766DB5">
        <w:rPr>
          <w:rFonts w:ascii="Times New Roman" w:hAnsi="Times New Roman" w:cs="Times New Roman"/>
          <w:lang w:val="pt-PT"/>
        </w:rPr>
        <w:t xml:space="preserve"> e</w:t>
      </w:r>
      <w:r w:rsidRPr="000D3E12">
        <w:rPr>
          <w:rFonts w:ascii="Times New Roman" w:hAnsi="Times New Roman" w:cs="Times New Roman"/>
          <w:lang w:val="pt-PT"/>
        </w:rPr>
        <w:t xml:space="preserve"> 83968304 (Caixa Económica Postal-Empréstimo</w:t>
      </w:r>
      <w:r>
        <w:rPr>
          <w:rFonts w:ascii="Times New Roman" w:hAnsi="Times New Roman" w:cs="Times New Roman"/>
          <w:lang w:val="pt-PT"/>
        </w:rPr>
        <w:t>s</w:t>
      </w:r>
      <w:r w:rsidRPr="000D3E12">
        <w:rPr>
          <w:rFonts w:ascii="Times New Roman" w:hAnsi="Times New Roman" w:cs="Times New Roman"/>
          <w:lang w:val="pt-PT"/>
        </w:rPr>
        <w:t>).</w:t>
      </w:r>
    </w:p>
    <w:p w:rsidR="00D320EE" w:rsidRPr="00D320EE" w:rsidRDefault="00D320EE" w:rsidP="00B23A51">
      <w:pPr>
        <w:jc w:val="both"/>
        <w:rPr>
          <w:rFonts w:ascii="Microsoft JhengHei" w:eastAsia="Microsoft JhengHei" w:hAnsi="Microsoft JhengHei"/>
          <w:lang w:val="pt-PT"/>
        </w:rPr>
      </w:pPr>
    </w:p>
    <w:sectPr w:rsidR="00D320EE" w:rsidRPr="00D320EE" w:rsidSect="00835C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254" w:rsidRDefault="00734254" w:rsidP="00D27509">
      <w:r>
        <w:separator/>
      </w:r>
    </w:p>
  </w:endnote>
  <w:endnote w:type="continuationSeparator" w:id="1">
    <w:p w:rsidR="00734254" w:rsidRDefault="00734254" w:rsidP="00D2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254" w:rsidRDefault="00734254" w:rsidP="00D27509">
      <w:r>
        <w:separator/>
      </w:r>
    </w:p>
  </w:footnote>
  <w:footnote w:type="continuationSeparator" w:id="1">
    <w:p w:rsidR="00734254" w:rsidRDefault="00734254" w:rsidP="00D27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A51"/>
    <w:rsid w:val="00095F90"/>
    <w:rsid w:val="000B24EE"/>
    <w:rsid w:val="000C1083"/>
    <w:rsid w:val="0010109F"/>
    <w:rsid w:val="00173C24"/>
    <w:rsid w:val="00392000"/>
    <w:rsid w:val="006242CD"/>
    <w:rsid w:val="0067225C"/>
    <w:rsid w:val="006B3C28"/>
    <w:rsid w:val="006C3E2F"/>
    <w:rsid w:val="006F229A"/>
    <w:rsid w:val="00734254"/>
    <w:rsid w:val="00766DB5"/>
    <w:rsid w:val="007825BA"/>
    <w:rsid w:val="00835C77"/>
    <w:rsid w:val="00B23A51"/>
    <w:rsid w:val="00B46BDE"/>
    <w:rsid w:val="00B91057"/>
    <w:rsid w:val="00C82514"/>
    <w:rsid w:val="00C83C2C"/>
    <w:rsid w:val="00CA7DCF"/>
    <w:rsid w:val="00D27509"/>
    <w:rsid w:val="00D320EE"/>
    <w:rsid w:val="00DA2E2C"/>
    <w:rsid w:val="00FE3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7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2750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27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2750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Florence</cp:lastModifiedBy>
  <cp:revision>2</cp:revision>
  <dcterms:created xsi:type="dcterms:W3CDTF">2022-07-17T02:50:00Z</dcterms:created>
  <dcterms:modified xsi:type="dcterms:W3CDTF">2022-07-17T02:50:00Z</dcterms:modified>
</cp:coreProperties>
</file>