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1E4" w:rsidRPr="00FB00AE" w:rsidRDefault="00D121E4" w:rsidP="00AF6FF5">
      <w:pPr>
        <w:spacing w:line="420" w:lineRule="exact"/>
        <w:rPr>
          <w:rFonts w:eastAsia="DFKai-SB"/>
          <w:color w:val="000000" w:themeColor="text1"/>
          <w:sz w:val="26"/>
          <w:szCs w:val="26"/>
          <w:lang w:eastAsia="zh-TW"/>
        </w:rPr>
      </w:pPr>
      <w:bookmarkStart w:id="0" w:name="_GoBack"/>
      <w:bookmarkEnd w:id="0"/>
    </w:p>
    <w:p w:rsidR="0046621F" w:rsidRPr="00FB00AE" w:rsidRDefault="0046621F" w:rsidP="00AF6FF5">
      <w:pPr>
        <w:spacing w:line="420" w:lineRule="exact"/>
        <w:rPr>
          <w:rFonts w:eastAsia="DFKai-SB"/>
          <w:b/>
          <w:kern w:val="0"/>
          <w:sz w:val="26"/>
          <w:szCs w:val="26"/>
          <w:lang w:eastAsia="zh-TW"/>
        </w:rPr>
      </w:pPr>
      <w:r w:rsidRPr="00FB00AE">
        <w:rPr>
          <w:rFonts w:eastAsia="DFKai-SB"/>
          <w:b/>
          <w:kern w:val="0"/>
          <w:sz w:val="26"/>
          <w:szCs w:val="26"/>
          <w:lang w:eastAsia="zh-TW"/>
        </w:rPr>
        <w:t xml:space="preserve">Opiniões sobre a avaliação do impacto da situação actual do sector do jogo na segurança de Macau no primeiro trimestre do ano 2022 </w:t>
      </w:r>
    </w:p>
    <w:p w:rsidR="00AF6FF5" w:rsidRPr="00FB00AE" w:rsidRDefault="00AF6FF5" w:rsidP="00AF6FF5">
      <w:pPr>
        <w:spacing w:line="420" w:lineRule="exact"/>
        <w:ind w:firstLine="482"/>
        <w:rPr>
          <w:rFonts w:eastAsia="DFKai-SB"/>
          <w:kern w:val="0"/>
          <w:sz w:val="26"/>
          <w:szCs w:val="26"/>
          <w:lang w:eastAsia="zh-TW"/>
        </w:rPr>
      </w:pPr>
    </w:p>
    <w:p w:rsidR="0046621F" w:rsidRPr="00FB00AE" w:rsidRDefault="0046621F" w:rsidP="00AF6FF5">
      <w:pPr>
        <w:spacing w:line="420" w:lineRule="exact"/>
        <w:ind w:firstLine="482"/>
        <w:rPr>
          <w:rFonts w:eastAsia="DFKai-SB"/>
          <w:color w:val="000000" w:themeColor="text1"/>
          <w:sz w:val="26"/>
          <w:szCs w:val="26"/>
          <w:lang w:eastAsia="zh-TW"/>
        </w:rPr>
      </w:pPr>
      <w:r w:rsidRPr="00FB00AE">
        <w:rPr>
          <w:rFonts w:eastAsia="DFKai-SB"/>
          <w:kern w:val="0"/>
          <w:sz w:val="26"/>
          <w:szCs w:val="26"/>
          <w:lang w:eastAsia="zh-TW"/>
        </w:rPr>
        <w:t>O desenvolvimento do sector de jogo está intimamente ligad</w:t>
      </w:r>
      <w:r w:rsidR="00FB00AE">
        <w:rPr>
          <w:rFonts w:eastAsia="DFKai-SB"/>
          <w:kern w:val="0"/>
          <w:sz w:val="26"/>
          <w:szCs w:val="26"/>
          <w:lang w:eastAsia="zh-TW"/>
        </w:rPr>
        <w:t>o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 à segurança social de Macau. A pneumonia causada pelo novo tipo de coronavírus, que dur</w:t>
      </w:r>
      <w:r w:rsidR="00FB00AE">
        <w:rPr>
          <w:rFonts w:eastAsia="DFKai-SB"/>
          <w:kern w:val="0"/>
          <w:sz w:val="26"/>
          <w:szCs w:val="26"/>
          <w:lang w:eastAsia="zh-TW"/>
        </w:rPr>
        <w:t>a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 há mais de 2 anos, </w:t>
      </w:r>
      <w:r w:rsidRPr="008B5509">
        <w:rPr>
          <w:rFonts w:eastAsia="DFKai-SB"/>
          <w:kern w:val="0"/>
          <w:sz w:val="26"/>
          <w:szCs w:val="26"/>
          <w:lang w:eastAsia="zh-TW"/>
        </w:rPr>
        <w:t xml:space="preserve">tem </w:t>
      </w:r>
      <w:r w:rsidR="00971E6D" w:rsidRPr="002852AA">
        <w:rPr>
          <w:rFonts w:eastAsia="DFKai-SB"/>
          <w:kern w:val="0"/>
          <w:sz w:val="26"/>
          <w:szCs w:val="26"/>
          <w:lang w:eastAsia="zh-TW"/>
        </w:rPr>
        <w:t xml:space="preserve">tido </w:t>
      </w:r>
      <w:r w:rsidR="00FB00AE" w:rsidRPr="00971E6D">
        <w:rPr>
          <w:rFonts w:eastAsia="DFKai-SB"/>
          <w:kern w:val="0"/>
          <w:sz w:val="26"/>
          <w:szCs w:val="26"/>
          <w:lang w:eastAsia="zh-TW"/>
        </w:rPr>
        <w:t>um</w:t>
      </w:r>
      <w:r w:rsidR="00FB00AE">
        <w:rPr>
          <w:rFonts w:eastAsia="DFKai-SB"/>
          <w:kern w:val="0"/>
          <w:sz w:val="26"/>
          <w:szCs w:val="26"/>
          <w:lang w:eastAsia="zh-TW"/>
        </w:rPr>
        <w:t xml:space="preserve"> 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grande impacto </w:t>
      </w:r>
      <w:r w:rsidR="00FB00AE">
        <w:rPr>
          <w:rFonts w:eastAsia="DFKai-SB"/>
          <w:kern w:val="0"/>
          <w:sz w:val="26"/>
          <w:szCs w:val="26"/>
          <w:lang w:eastAsia="zh-TW"/>
        </w:rPr>
        <w:t>n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os sectores </w:t>
      </w:r>
      <w:r w:rsidR="00FB00AE" w:rsidRPr="00FB00AE">
        <w:rPr>
          <w:rFonts w:eastAsia="DFKai-SB"/>
          <w:kern w:val="0"/>
          <w:sz w:val="26"/>
          <w:szCs w:val="26"/>
          <w:lang w:eastAsia="zh-TW"/>
        </w:rPr>
        <w:t>d</w:t>
      </w:r>
      <w:r w:rsidR="00FB00AE">
        <w:rPr>
          <w:rFonts w:eastAsia="DFKai-SB"/>
          <w:kern w:val="0"/>
          <w:sz w:val="26"/>
          <w:szCs w:val="26"/>
          <w:lang w:eastAsia="zh-TW"/>
        </w:rPr>
        <w:t>o</w:t>
      </w:r>
      <w:r w:rsidR="00FB00AE" w:rsidRPr="00FB00AE">
        <w:rPr>
          <w:rFonts w:eastAsia="DFKai-SB"/>
          <w:kern w:val="0"/>
          <w:sz w:val="26"/>
          <w:szCs w:val="26"/>
          <w:lang w:eastAsia="zh-TW"/>
        </w:rPr>
        <w:t xml:space="preserve"> 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jogo e </w:t>
      </w:r>
      <w:r w:rsidR="00FB00AE" w:rsidRPr="00FB00AE">
        <w:rPr>
          <w:rFonts w:eastAsia="DFKai-SB"/>
          <w:kern w:val="0"/>
          <w:sz w:val="26"/>
          <w:szCs w:val="26"/>
          <w:lang w:eastAsia="zh-TW"/>
        </w:rPr>
        <w:t>d</w:t>
      </w:r>
      <w:r w:rsidR="00FB00AE">
        <w:rPr>
          <w:rFonts w:eastAsia="DFKai-SB"/>
          <w:kern w:val="0"/>
          <w:sz w:val="26"/>
          <w:szCs w:val="26"/>
          <w:lang w:eastAsia="zh-TW"/>
        </w:rPr>
        <w:t>o</w:t>
      </w:r>
      <w:r w:rsidR="00FB00AE" w:rsidRPr="00FB00AE">
        <w:rPr>
          <w:rFonts w:eastAsia="DFKai-SB"/>
          <w:kern w:val="0"/>
          <w:sz w:val="26"/>
          <w:szCs w:val="26"/>
          <w:lang w:eastAsia="zh-TW"/>
        </w:rPr>
        <w:t xml:space="preserve"> 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turismo de Macau e </w:t>
      </w:r>
      <w:r w:rsidR="00B539DD">
        <w:rPr>
          <w:rFonts w:eastAsia="DFKai-SB"/>
          <w:kern w:val="0"/>
          <w:sz w:val="26"/>
          <w:szCs w:val="26"/>
          <w:lang w:eastAsia="zh-TW"/>
        </w:rPr>
        <w:t xml:space="preserve">tem 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conduzido a </w:t>
      </w:r>
      <w:r w:rsidR="00FB00AE">
        <w:rPr>
          <w:rFonts w:eastAsia="DFKai-SB"/>
          <w:kern w:val="0"/>
          <w:sz w:val="26"/>
          <w:szCs w:val="26"/>
          <w:lang w:eastAsia="zh-TW"/>
        </w:rPr>
        <w:t xml:space="preserve">uma 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diminuição significativa </w:t>
      </w:r>
      <w:r w:rsidR="00971E6D">
        <w:rPr>
          <w:rFonts w:eastAsia="DFKai-SB"/>
          <w:kern w:val="0"/>
          <w:sz w:val="26"/>
          <w:szCs w:val="26"/>
          <w:lang w:eastAsia="zh-TW"/>
        </w:rPr>
        <w:t>d</w:t>
      </w:r>
      <w:r w:rsidRPr="00FB00AE">
        <w:rPr>
          <w:rFonts w:eastAsia="DFKai-SB"/>
          <w:kern w:val="0"/>
          <w:sz w:val="26"/>
          <w:szCs w:val="26"/>
          <w:lang w:eastAsia="zh-TW"/>
        </w:rPr>
        <w:t>as receitas do jogo</w:t>
      </w:r>
      <w:r w:rsidR="00FB00AE">
        <w:rPr>
          <w:rFonts w:eastAsia="DFKai-SB"/>
          <w:kern w:val="0"/>
          <w:sz w:val="26"/>
          <w:szCs w:val="26"/>
          <w:lang w:eastAsia="zh-TW"/>
        </w:rPr>
        <w:t>. A</w:t>
      </w:r>
      <w:r w:rsidRPr="00FB00AE">
        <w:rPr>
          <w:rFonts w:eastAsia="DFKai-SB"/>
          <w:kern w:val="0"/>
          <w:sz w:val="26"/>
          <w:szCs w:val="26"/>
          <w:lang w:eastAsia="zh-TW"/>
        </w:rPr>
        <w:t>ntes do termo d</w:t>
      </w:r>
      <w:r w:rsidR="00FB00AE">
        <w:rPr>
          <w:rFonts w:eastAsia="DFKai-SB"/>
          <w:kern w:val="0"/>
          <w:sz w:val="26"/>
          <w:szCs w:val="26"/>
          <w:lang w:eastAsia="zh-TW"/>
        </w:rPr>
        <w:t>os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 </w:t>
      </w:r>
      <w:r w:rsidR="00AF6FF5" w:rsidRPr="00FB00AE">
        <w:rPr>
          <w:rFonts w:eastAsia="DFKai-SB"/>
          <w:kern w:val="0"/>
          <w:sz w:val="26"/>
          <w:szCs w:val="26"/>
          <w:lang w:eastAsia="zh-TW"/>
        </w:rPr>
        <w:t>contractos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 de concessão para a exploração de jogos de fortuna ou azar</w:t>
      </w:r>
      <w:r w:rsidR="00FB00AE">
        <w:rPr>
          <w:rFonts w:eastAsia="DFKai-SB"/>
          <w:kern w:val="0"/>
          <w:sz w:val="26"/>
          <w:szCs w:val="26"/>
          <w:lang w:eastAsia="zh-TW"/>
        </w:rPr>
        <w:t>,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 e </w:t>
      </w:r>
      <w:r w:rsidR="00FB00AE">
        <w:rPr>
          <w:rFonts w:eastAsia="DFKai-SB"/>
          <w:kern w:val="0"/>
          <w:sz w:val="26"/>
          <w:szCs w:val="26"/>
          <w:lang w:eastAsia="zh-TW"/>
        </w:rPr>
        <w:t xml:space="preserve">com </w:t>
      </w:r>
      <w:r w:rsidRPr="00FB00AE">
        <w:rPr>
          <w:rFonts w:eastAsia="DFKai-SB"/>
          <w:kern w:val="0"/>
          <w:sz w:val="26"/>
          <w:szCs w:val="26"/>
          <w:lang w:eastAsia="zh-TW"/>
        </w:rPr>
        <w:t>o intuito de promover o lançamento de um</w:t>
      </w:r>
      <w:r w:rsidR="00AF6FF5" w:rsidRPr="00FB00AE">
        <w:rPr>
          <w:rFonts w:eastAsia="DFKai-SB"/>
          <w:kern w:val="0"/>
          <w:sz w:val="26"/>
          <w:szCs w:val="26"/>
          <w:lang w:eastAsia="zh-TW"/>
        </w:rPr>
        <w:t xml:space="preserve"> novo con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curso para a atribuição de </w:t>
      </w:r>
      <w:r w:rsidR="00FB00AE">
        <w:rPr>
          <w:rFonts w:eastAsia="DFKai-SB"/>
          <w:kern w:val="0"/>
          <w:sz w:val="26"/>
          <w:szCs w:val="26"/>
          <w:lang w:eastAsia="zh-TW"/>
        </w:rPr>
        <w:t xml:space="preserve">licenças de 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concessões para a exploração de jogos de fortuna ou azar em casino, assegurado assim o desenvolvimento saudável e </w:t>
      </w:r>
      <w:r w:rsidR="00A76C97" w:rsidRPr="00FB00AE">
        <w:rPr>
          <w:rFonts w:eastAsia="DFKai-SB"/>
          <w:kern w:val="0"/>
          <w:sz w:val="26"/>
          <w:szCs w:val="26"/>
          <w:lang w:eastAsia="zh-TW"/>
        </w:rPr>
        <w:t>ordenado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 do sector do jogo, </w:t>
      </w:r>
      <w:r w:rsidR="00FB00AE" w:rsidRPr="00FB00AE">
        <w:rPr>
          <w:rFonts w:eastAsia="DFKai-SB"/>
          <w:kern w:val="0"/>
          <w:sz w:val="26"/>
          <w:szCs w:val="26"/>
          <w:lang w:eastAsia="zh-TW"/>
        </w:rPr>
        <w:t xml:space="preserve">no ano passado </w:t>
      </w:r>
      <w:r w:rsidRPr="00FB00AE">
        <w:rPr>
          <w:rFonts w:eastAsia="DFKai-SB"/>
          <w:kern w:val="0"/>
          <w:sz w:val="26"/>
          <w:szCs w:val="26"/>
          <w:lang w:eastAsia="zh-TW"/>
        </w:rPr>
        <w:t>o Governo</w:t>
      </w:r>
      <w:r w:rsidR="00FB00AE">
        <w:rPr>
          <w:rFonts w:eastAsia="DFKai-SB"/>
          <w:kern w:val="0"/>
          <w:sz w:val="26"/>
          <w:szCs w:val="26"/>
          <w:lang w:eastAsia="zh-TW"/>
        </w:rPr>
        <w:t xml:space="preserve"> iniciou a 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revisão da </w:t>
      </w:r>
      <w:r w:rsidR="00B539DD">
        <w:rPr>
          <w:rFonts w:eastAsia="DFKai-SB"/>
          <w:kern w:val="0"/>
          <w:sz w:val="26"/>
          <w:szCs w:val="26"/>
          <w:lang w:eastAsia="zh-TW"/>
        </w:rPr>
        <w:t>l</w:t>
      </w:r>
      <w:r w:rsidRPr="00FB00AE">
        <w:rPr>
          <w:rFonts w:eastAsia="DFKai-SB"/>
          <w:kern w:val="0"/>
          <w:sz w:val="26"/>
          <w:szCs w:val="26"/>
          <w:lang w:eastAsia="zh-TW"/>
        </w:rPr>
        <w:t>ei intitulad</w:t>
      </w:r>
      <w:r w:rsidR="00A76C97" w:rsidRPr="00FB00AE">
        <w:rPr>
          <w:rFonts w:eastAsia="DFKai-SB"/>
          <w:kern w:val="0"/>
          <w:sz w:val="26"/>
          <w:szCs w:val="26"/>
          <w:lang w:eastAsia="zh-TW"/>
        </w:rPr>
        <w:t>a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 </w:t>
      </w:r>
      <w:r w:rsidR="00A76C97" w:rsidRPr="00FB00AE">
        <w:rPr>
          <w:rFonts w:eastAsia="DFKai-SB"/>
          <w:kern w:val="0"/>
          <w:sz w:val="26"/>
          <w:szCs w:val="26"/>
          <w:lang w:eastAsia="zh-TW"/>
        </w:rPr>
        <w:t>“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Regime </w:t>
      </w:r>
      <w:r w:rsidR="00FB00AE">
        <w:rPr>
          <w:rFonts w:eastAsia="DFKai-SB"/>
          <w:kern w:val="0"/>
          <w:sz w:val="26"/>
          <w:szCs w:val="26"/>
          <w:lang w:eastAsia="zh-TW"/>
        </w:rPr>
        <w:t>j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urídico da </w:t>
      </w:r>
      <w:r w:rsidR="00FB00AE">
        <w:rPr>
          <w:rFonts w:eastAsia="DFKai-SB"/>
          <w:kern w:val="0"/>
          <w:sz w:val="26"/>
          <w:szCs w:val="26"/>
          <w:lang w:eastAsia="zh-TW"/>
        </w:rPr>
        <w:t>e</w:t>
      </w:r>
      <w:r w:rsidR="00FB00AE" w:rsidRPr="00FB00AE">
        <w:rPr>
          <w:rFonts w:eastAsia="DFKai-SB"/>
          <w:kern w:val="0"/>
          <w:sz w:val="26"/>
          <w:szCs w:val="26"/>
          <w:lang w:eastAsia="zh-TW"/>
        </w:rPr>
        <w:t xml:space="preserve">xploração 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de </w:t>
      </w:r>
      <w:r w:rsidR="00FB00AE">
        <w:rPr>
          <w:rFonts w:eastAsia="DFKai-SB"/>
          <w:kern w:val="0"/>
          <w:sz w:val="26"/>
          <w:szCs w:val="26"/>
          <w:lang w:eastAsia="zh-TW"/>
        </w:rPr>
        <w:t>j</w:t>
      </w:r>
      <w:r w:rsidR="00FB00AE" w:rsidRPr="00FB00AE">
        <w:rPr>
          <w:rFonts w:eastAsia="DFKai-SB"/>
          <w:kern w:val="0"/>
          <w:sz w:val="26"/>
          <w:szCs w:val="26"/>
          <w:lang w:eastAsia="zh-TW"/>
        </w:rPr>
        <w:t xml:space="preserve">ogos 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de </w:t>
      </w:r>
      <w:r w:rsidR="00FB00AE">
        <w:rPr>
          <w:rFonts w:eastAsia="DFKai-SB"/>
          <w:kern w:val="0"/>
          <w:sz w:val="26"/>
          <w:szCs w:val="26"/>
          <w:lang w:eastAsia="zh-TW"/>
        </w:rPr>
        <w:t>f</w:t>
      </w:r>
      <w:r w:rsidR="00FB00AE" w:rsidRPr="00FB00AE">
        <w:rPr>
          <w:rFonts w:eastAsia="DFKai-SB"/>
          <w:kern w:val="0"/>
          <w:sz w:val="26"/>
          <w:szCs w:val="26"/>
          <w:lang w:eastAsia="zh-TW"/>
        </w:rPr>
        <w:t xml:space="preserve">ortuna 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ou </w:t>
      </w:r>
      <w:r w:rsidR="00FB00AE">
        <w:rPr>
          <w:rFonts w:eastAsia="DFKai-SB"/>
          <w:kern w:val="0"/>
          <w:sz w:val="26"/>
          <w:szCs w:val="26"/>
          <w:lang w:eastAsia="zh-TW"/>
        </w:rPr>
        <w:t>a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zar em </w:t>
      </w:r>
      <w:r w:rsidR="00FB00AE">
        <w:rPr>
          <w:rFonts w:eastAsia="DFKai-SB"/>
          <w:kern w:val="0"/>
          <w:sz w:val="26"/>
          <w:szCs w:val="26"/>
          <w:lang w:eastAsia="zh-TW"/>
        </w:rPr>
        <w:t>c</w:t>
      </w:r>
      <w:r w:rsidRPr="00FB00AE">
        <w:rPr>
          <w:rFonts w:eastAsia="DFKai-SB"/>
          <w:kern w:val="0"/>
          <w:sz w:val="26"/>
          <w:szCs w:val="26"/>
          <w:lang w:eastAsia="zh-TW"/>
        </w:rPr>
        <w:t>asino</w:t>
      </w:r>
      <w:r w:rsidR="00A76C97" w:rsidRPr="00FB00AE">
        <w:rPr>
          <w:rFonts w:eastAsia="DFKai-SB"/>
          <w:kern w:val="0"/>
          <w:sz w:val="26"/>
          <w:szCs w:val="26"/>
          <w:lang w:eastAsia="zh-TW"/>
        </w:rPr>
        <w:t>”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 e do </w:t>
      </w:r>
      <w:r w:rsidR="005C5C2E" w:rsidRPr="00FB00AE">
        <w:rPr>
          <w:rFonts w:eastAsia="DFKai-SB"/>
          <w:kern w:val="0"/>
          <w:sz w:val="26"/>
          <w:szCs w:val="26"/>
          <w:lang w:eastAsia="zh-TW"/>
        </w:rPr>
        <w:t>regulamento a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dministrativo </w:t>
      </w:r>
      <w:r w:rsidRPr="008B5509">
        <w:rPr>
          <w:rFonts w:eastAsia="DFKai-SB"/>
          <w:kern w:val="0"/>
          <w:sz w:val="26"/>
          <w:szCs w:val="26"/>
          <w:lang w:eastAsia="zh-TW"/>
        </w:rPr>
        <w:t xml:space="preserve">que </w:t>
      </w:r>
      <w:r w:rsidR="005C5C2E" w:rsidRPr="008B5509">
        <w:rPr>
          <w:rFonts w:eastAsia="DFKai-SB"/>
          <w:kern w:val="0"/>
          <w:sz w:val="26"/>
          <w:szCs w:val="26"/>
          <w:lang w:eastAsia="zh-TW"/>
        </w:rPr>
        <w:t>“R</w:t>
      </w:r>
      <w:r w:rsidRPr="002852AA">
        <w:rPr>
          <w:rFonts w:eastAsia="DFKai-SB"/>
          <w:kern w:val="0"/>
          <w:sz w:val="26"/>
          <w:szCs w:val="26"/>
          <w:lang w:eastAsia="zh-TW"/>
        </w:rPr>
        <w:t>egula a</w:t>
      </w:r>
      <w:r w:rsidR="00B019AC" w:rsidRPr="00724C9E">
        <w:rPr>
          <w:rFonts w:eastAsia="DFKai-SB"/>
          <w:kern w:val="0"/>
          <w:sz w:val="26"/>
          <w:szCs w:val="26"/>
          <w:lang w:eastAsia="zh-TW"/>
        </w:rPr>
        <w:t xml:space="preserve">s condições de acesso e de exercício da </w:t>
      </w:r>
      <w:r w:rsidRPr="008B5509">
        <w:rPr>
          <w:rFonts w:eastAsia="DFKai-SB"/>
          <w:kern w:val="0"/>
          <w:sz w:val="26"/>
          <w:szCs w:val="26"/>
          <w:lang w:eastAsia="zh-TW"/>
        </w:rPr>
        <w:t>actividade de promoção de jogos de fortuna ou azar em casino</w:t>
      </w:r>
      <w:r w:rsidR="005C5C2E" w:rsidRPr="002852AA">
        <w:rPr>
          <w:rFonts w:eastAsia="DFKai-SB"/>
          <w:kern w:val="0"/>
          <w:sz w:val="26"/>
          <w:szCs w:val="26"/>
          <w:lang w:eastAsia="zh-TW"/>
        </w:rPr>
        <w:t>”</w:t>
      </w:r>
      <w:r w:rsidRPr="00971E6D">
        <w:rPr>
          <w:rFonts w:eastAsia="DFKai-SB"/>
          <w:kern w:val="0"/>
          <w:sz w:val="26"/>
          <w:szCs w:val="26"/>
          <w:lang w:eastAsia="zh-TW"/>
        </w:rPr>
        <w:t xml:space="preserve"> (</w:t>
      </w:r>
      <w:r w:rsidR="00116A29" w:rsidRPr="00971E6D">
        <w:rPr>
          <w:rFonts w:eastAsia="DFKai-SB"/>
          <w:kern w:val="0"/>
          <w:sz w:val="26"/>
          <w:szCs w:val="26"/>
          <w:lang w:eastAsia="zh-TW"/>
        </w:rPr>
        <w:t xml:space="preserve">doravante designados </w:t>
      </w:r>
      <w:r w:rsidR="000C5688" w:rsidRPr="00971E6D">
        <w:rPr>
          <w:rFonts w:eastAsia="DFKai-SB"/>
          <w:kern w:val="0"/>
          <w:sz w:val="26"/>
          <w:szCs w:val="26"/>
          <w:lang w:eastAsia="zh-TW"/>
        </w:rPr>
        <w:t xml:space="preserve">no seu todo </w:t>
      </w:r>
      <w:r w:rsidR="00116A29" w:rsidRPr="00971E6D">
        <w:rPr>
          <w:rFonts w:eastAsia="DFKai-SB"/>
          <w:kern w:val="0"/>
          <w:sz w:val="26"/>
          <w:szCs w:val="26"/>
          <w:lang w:eastAsia="zh-TW"/>
        </w:rPr>
        <w:t>por “l</w:t>
      </w:r>
      <w:r w:rsidRPr="00971E6D">
        <w:rPr>
          <w:rFonts w:eastAsia="DFKai-SB"/>
          <w:kern w:val="0"/>
          <w:sz w:val="26"/>
          <w:szCs w:val="26"/>
          <w:lang w:eastAsia="zh-TW"/>
        </w:rPr>
        <w:t>ei do jogo”). Considerando que o sector do jogo representa a indústria pilar de Macau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, todas as diversas situações registadas durante o seu desenvolvimento vão, certamente, provocar grande influência </w:t>
      </w:r>
      <w:r w:rsidR="00A76C97" w:rsidRPr="00FB00AE">
        <w:rPr>
          <w:rFonts w:eastAsia="DFKai-SB"/>
          <w:kern w:val="0"/>
          <w:sz w:val="26"/>
          <w:szCs w:val="26"/>
          <w:lang w:eastAsia="zh-TW"/>
        </w:rPr>
        <w:t xml:space="preserve">tanto </w:t>
      </w:r>
      <w:r w:rsidRPr="00FB00AE">
        <w:rPr>
          <w:rFonts w:eastAsia="DFKai-SB"/>
          <w:kern w:val="0"/>
          <w:sz w:val="26"/>
          <w:szCs w:val="26"/>
          <w:lang w:eastAsia="zh-TW"/>
        </w:rPr>
        <w:t>para o desenvolvimento de indústr</w:t>
      </w:r>
      <w:r w:rsidR="00766F9E" w:rsidRPr="00FB00AE">
        <w:rPr>
          <w:rFonts w:eastAsia="DFKai-SB"/>
          <w:kern w:val="0"/>
          <w:sz w:val="26"/>
          <w:szCs w:val="26"/>
          <w:lang w:eastAsia="zh-TW"/>
        </w:rPr>
        <w:t>i</w:t>
      </w:r>
      <w:r w:rsidRPr="00FB00AE">
        <w:rPr>
          <w:rFonts w:eastAsia="DFKai-SB"/>
          <w:kern w:val="0"/>
          <w:sz w:val="26"/>
          <w:szCs w:val="26"/>
          <w:lang w:eastAsia="zh-TW"/>
        </w:rPr>
        <w:t>as como para a segur</w:t>
      </w:r>
      <w:r w:rsidR="00766F9E" w:rsidRPr="00FB00AE">
        <w:rPr>
          <w:rFonts w:eastAsia="DFKai-SB"/>
          <w:kern w:val="0"/>
          <w:sz w:val="26"/>
          <w:szCs w:val="26"/>
          <w:lang w:eastAsia="zh-TW"/>
        </w:rPr>
        <w:t>a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nça e a estabilidade </w:t>
      </w:r>
      <w:r w:rsidR="00DF2B17" w:rsidRPr="00FB00AE">
        <w:rPr>
          <w:rFonts w:eastAsia="DFKai-SB"/>
          <w:kern w:val="0"/>
          <w:sz w:val="26"/>
          <w:szCs w:val="26"/>
          <w:lang w:eastAsia="zh-TW"/>
        </w:rPr>
        <w:t>d</w:t>
      </w:r>
      <w:r w:rsidR="00DF2B17">
        <w:rPr>
          <w:rFonts w:eastAsia="DFKai-SB"/>
          <w:kern w:val="0"/>
          <w:sz w:val="26"/>
          <w:szCs w:val="26"/>
          <w:lang w:eastAsia="zh-TW"/>
        </w:rPr>
        <w:t>a</w:t>
      </w:r>
      <w:r w:rsidR="00DF2B17" w:rsidRPr="00FB00AE">
        <w:rPr>
          <w:rFonts w:eastAsia="DFKai-SB"/>
          <w:kern w:val="0"/>
          <w:sz w:val="26"/>
          <w:szCs w:val="26"/>
          <w:lang w:eastAsia="zh-TW"/>
        </w:rPr>
        <w:t xml:space="preserve"> 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sociedade. Por conseguinte, o Governo da </w:t>
      </w:r>
      <w:r w:rsidR="00DF2B17" w:rsidRPr="00DF2B17">
        <w:rPr>
          <w:rFonts w:eastAsia="DFKai-SB"/>
          <w:kern w:val="0"/>
          <w:sz w:val="26"/>
          <w:szCs w:val="26"/>
          <w:lang w:eastAsia="zh-TW"/>
        </w:rPr>
        <w:t>Região Administrativa Especial de Macau</w:t>
      </w:r>
      <w:r w:rsidR="00DF2B17">
        <w:rPr>
          <w:rFonts w:eastAsia="DFKai-SB"/>
          <w:kern w:val="0"/>
          <w:sz w:val="26"/>
          <w:szCs w:val="26"/>
          <w:lang w:eastAsia="zh-TW"/>
        </w:rPr>
        <w:t xml:space="preserve"> (</w:t>
      </w:r>
      <w:r w:rsidRPr="00FB00AE">
        <w:rPr>
          <w:rFonts w:eastAsia="DFKai-SB"/>
          <w:kern w:val="0"/>
          <w:sz w:val="26"/>
          <w:szCs w:val="26"/>
          <w:lang w:eastAsia="zh-TW"/>
        </w:rPr>
        <w:t>RAEM</w:t>
      </w:r>
      <w:r w:rsidR="00DF2B17">
        <w:rPr>
          <w:rFonts w:eastAsia="DFKai-SB"/>
          <w:kern w:val="0"/>
          <w:sz w:val="26"/>
          <w:szCs w:val="26"/>
          <w:lang w:eastAsia="zh-TW"/>
        </w:rPr>
        <w:t>)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 tem dado sempre elevada atenção a</w:t>
      </w:r>
      <w:r w:rsidR="00DF2B17">
        <w:rPr>
          <w:rFonts w:eastAsia="DFKai-SB"/>
          <w:kern w:val="0"/>
          <w:sz w:val="26"/>
          <w:szCs w:val="26"/>
          <w:lang w:eastAsia="zh-TW"/>
        </w:rPr>
        <w:t xml:space="preserve"> este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 sector e as autoridades de segur</w:t>
      </w:r>
      <w:r w:rsidR="00766F9E" w:rsidRPr="00FB00AE">
        <w:rPr>
          <w:rFonts w:eastAsia="DFKai-SB"/>
          <w:kern w:val="0"/>
          <w:sz w:val="26"/>
          <w:szCs w:val="26"/>
          <w:lang w:eastAsia="zh-TW"/>
        </w:rPr>
        <w:t>a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nça mantêm-se sempre </w:t>
      </w:r>
      <w:r w:rsidR="00766F9E" w:rsidRPr="00FB00AE">
        <w:rPr>
          <w:rFonts w:eastAsia="DFKai-SB"/>
          <w:kern w:val="0"/>
          <w:sz w:val="26"/>
          <w:szCs w:val="26"/>
          <w:lang w:eastAsia="zh-TW"/>
        </w:rPr>
        <w:t>alertas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 e acompanham de perto e de forma cont</w:t>
      </w:r>
      <w:r w:rsidR="00116A29" w:rsidRPr="00FB00AE">
        <w:rPr>
          <w:rFonts w:eastAsia="DFKai-SB"/>
          <w:kern w:val="0"/>
          <w:sz w:val="26"/>
          <w:szCs w:val="26"/>
          <w:lang w:eastAsia="zh-TW"/>
        </w:rPr>
        <w:t>i</w:t>
      </w:r>
      <w:r w:rsidRPr="00FB00AE">
        <w:rPr>
          <w:rFonts w:eastAsia="DFKai-SB"/>
          <w:kern w:val="0"/>
          <w:sz w:val="26"/>
          <w:szCs w:val="26"/>
          <w:lang w:eastAsia="zh-TW"/>
        </w:rPr>
        <w:t>nua</w:t>
      </w:r>
      <w:r w:rsidR="00116A29" w:rsidRPr="00FB00AE">
        <w:rPr>
          <w:rFonts w:eastAsia="DFKai-SB"/>
          <w:kern w:val="0"/>
          <w:sz w:val="26"/>
          <w:szCs w:val="26"/>
          <w:lang w:eastAsia="zh-TW"/>
        </w:rPr>
        <w:t>da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 todos os factores de instabilidade que </w:t>
      </w:r>
      <w:r w:rsidR="00DF2B17">
        <w:rPr>
          <w:rFonts w:eastAsia="DFKai-SB"/>
          <w:kern w:val="0"/>
          <w:sz w:val="26"/>
          <w:szCs w:val="26"/>
          <w:lang w:eastAsia="zh-TW"/>
        </w:rPr>
        <w:t>possam</w:t>
      </w:r>
      <w:r w:rsidR="00DF2B17" w:rsidRPr="00FB00AE">
        <w:rPr>
          <w:rFonts w:eastAsia="DFKai-SB"/>
          <w:kern w:val="0"/>
          <w:sz w:val="26"/>
          <w:szCs w:val="26"/>
          <w:lang w:eastAsia="zh-TW"/>
        </w:rPr>
        <w:t xml:space="preserve"> </w:t>
      </w:r>
      <w:r w:rsidR="00DF2B17">
        <w:rPr>
          <w:rFonts w:eastAsia="DFKai-SB"/>
          <w:kern w:val="0"/>
          <w:sz w:val="26"/>
          <w:szCs w:val="26"/>
          <w:lang w:eastAsia="zh-TW"/>
        </w:rPr>
        <w:t>surgir</w:t>
      </w:r>
      <w:r w:rsidR="00DF2B17" w:rsidRPr="00FB00AE">
        <w:rPr>
          <w:rFonts w:eastAsia="DFKai-SB"/>
          <w:kern w:val="0"/>
          <w:sz w:val="26"/>
          <w:szCs w:val="26"/>
          <w:lang w:eastAsia="zh-TW"/>
        </w:rPr>
        <w:t xml:space="preserve"> 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durante o desenvolvimento do sector do jogo. </w:t>
      </w:r>
      <w:r w:rsidR="00DF2B17">
        <w:rPr>
          <w:rFonts w:eastAsia="DFKai-SB"/>
          <w:kern w:val="0"/>
          <w:sz w:val="26"/>
          <w:szCs w:val="26"/>
          <w:lang w:eastAsia="zh-TW"/>
        </w:rPr>
        <w:t>Neste momento</w:t>
      </w:r>
      <w:r w:rsidRPr="00FB00AE">
        <w:rPr>
          <w:rFonts w:eastAsia="DFKai-SB"/>
          <w:kern w:val="0"/>
          <w:sz w:val="26"/>
          <w:szCs w:val="26"/>
          <w:lang w:eastAsia="zh-TW"/>
        </w:rPr>
        <w:t>, com base nos respectivos dados estatí</w:t>
      </w:r>
      <w:r w:rsidR="00766F9E" w:rsidRPr="00FB00AE">
        <w:rPr>
          <w:rFonts w:eastAsia="DFKai-SB"/>
          <w:kern w:val="0"/>
          <w:sz w:val="26"/>
          <w:szCs w:val="26"/>
          <w:lang w:eastAsia="zh-TW"/>
        </w:rPr>
        <w:t>s</w:t>
      </w:r>
      <w:r w:rsidRPr="00FB00AE">
        <w:rPr>
          <w:rFonts w:eastAsia="DFKai-SB"/>
          <w:kern w:val="0"/>
          <w:sz w:val="26"/>
          <w:szCs w:val="26"/>
          <w:lang w:eastAsia="zh-TW"/>
        </w:rPr>
        <w:t>ticos, as autoridades de segurança procedem à avaliação sobre as relações entre a situação actual do sector do jogo e a segurança d</w:t>
      </w:r>
      <w:r w:rsidR="00DF2B17">
        <w:rPr>
          <w:rFonts w:eastAsia="DFKai-SB"/>
          <w:kern w:val="0"/>
          <w:sz w:val="26"/>
          <w:szCs w:val="26"/>
          <w:lang w:eastAsia="zh-TW"/>
        </w:rPr>
        <w:t>a</w:t>
      </w:r>
      <w:r w:rsidRPr="00FB00AE">
        <w:rPr>
          <w:rFonts w:eastAsia="DFKai-SB"/>
          <w:kern w:val="0"/>
          <w:sz w:val="26"/>
          <w:szCs w:val="26"/>
          <w:lang w:eastAsia="zh-TW"/>
        </w:rPr>
        <w:t xml:space="preserve"> sociedade de Macau e elaboram o presente relatório para divulgação.  </w:t>
      </w:r>
    </w:p>
    <w:p w:rsidR="0046621F" w:rsidRPr="00FB00AE" w:rsidRDefault="0046621F" w:rsidP="00AF6FF5">
      <w:pPr>
        <w:spacing w:line="420" w:lineRule="exact"/>
        <w:rPr>
          <w:rFonts w:eastAsia="DFKai-SB"/>
          <w:b/>
          <w:sz w:val="26"/>
          <w:szCs w:val="26"/>
          <w:lang w:eastAsia="zh-TW"/>
        </w:rPr>
      </w:pPr>
    </w:p>
    <w:p w:rsidR="00766F9E" w:rsidRPr="00FB00AE" w:rsidRDefault="0046621F" w:rsidP="008854D6">
      <w:pPr>
        <w:pStyle w:val="a4"/>
        <w:numPr>
          <w:ilvl w:val="0"/>
          <w:numId w:val="2"/>
        </w:numPr>
        <w:spacing w:line="420" w:lineRule="exact"/>
        <w:ind w:firstLineChars="0"/>
        <w:rPr>
          <w:rFonts w:eastAsia="DFKai-SB"/>
          <w:color w:val="000000" w:themeColor="text1"/>
          <w:sz w:val="26"/>
          <w:szCs w:val="26"/>
          <w:lang w:eastAsia="zh-TW"/>
        </w:rPr>
      </w:pPr>
      <w:r w:rsidRPr="00FB00AE">
        <w:rPr>
          <w:rFonts w:eastAsia="DFKai-SB"/>
          <w:b/>
          <w:color w:val="000000" w:themeColor="text1"/>
          <w:sz w:val="26"/>
          <w:szCs w:val="26"/>
          <w:lang w:eastAsia="zh-TW"/>
        </w:rPr>
        <w:t>Tendência da criminalidade relacionada com o jogo entre o ano 2021 e o primeiro trimestre do ano 2022</w:t>
      </w:r>
    </w:p>
    <w:p w:rsidR="00AF6FF5" w:rsidRPr="00FB00AE" w:rsidRDefault="00AF6FF5" w:rsidP="00AF6FF5">
      <w:pPr>
        <w:pStyle w:val="a4"/>
        <w:spacing w:line="420" w:lineRule="exact"/>
        <w:ind w:left="360" w:firstLineChars="0" w:firstLine="0"/>
        <w:rPr>
          <w:rFonts w:eastAsia="DFKai-SB"/>
          <w:color w:val="000000" w:themeColor="text1"/>
          <w:sz w:val="26"/>
          <w:szCs w:val="26"/>
          <w:lang w:eastAsia="zh-TW"/>
        </w:rPr>
      </w:pPr>
    </w:p>
    <w:p w:rsidR="0046621F" w:rsidRPr="00FB00AE" w:rsidRDefault="0046621F" w:rsidP="00AF6FF5">
      <w:pPr>
        <w:spacing w:line="420" w:lineRule="exact"/>
        <w:ind w:firstLineChars="218" w:firstLine="567"/>
        <w:rPr>
          <w:rFonts w:eastAsia="DFKai-SB"/>
          <w:color w:val="000000" w:themeColor="text1"/>
          <w:sz w:val="26"/>
          <w:szCs w:val="26"/>
          <w:lang w:eastAsia="zh-TW"/>
        </w:rPr>
      </w:pP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lastRenderedPageBreak/>
        <w:t xml:space="preserve">Conforme os dados da </w:t>
      </w:r>
      <w:r w:rsidR="00730F1C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Polícia Judiciária </w:t>
      </w:r>
      <w:r w:rsidR="00730F1C">
        <w:rPr>
          <w:rFonts w:eastAsia="DFKai-SB"/>
          <w:color w:val="000000" w:themeColor="text1"/>
          <w:sz w:val="26"/>
          <w:szCs w:val="26"/>
          <w:lang w:eastAsia="zh-TW"/>
        </w:rPr>
        <w:t xml:space="preserve">(PJ) relativos à 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>criminalidade li</w:t>
      </w:r>
      <w:r w:rsidR="00116A29" w:rsidRPr="00FB00AE">
        <w:rPr>
          <w:rFonts w:eastAsia="DFKai-SB"/>
          <w:color w:val="000000" w:themeColor="text1"/>
          <w:sz w:val="26"/>
          <w:szCs w:val="26"/>
          <w:lang w:eastAsia="zh-TW"/>
        </w:rPr>
        <w:t>gada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ao jogo (são</w:t>
      </w:r>
      <w:r w:rsidR="00965095">
        <w:rPr>
          <w:rFonts w:eastAsia="DFKai-SB"/>
          <w:color w:val="000000" w:themeColor="text1"/>
          <w:sz w:val="26"/>
          <w:szCs w:val="26"/>
          <w:lang w:eastAsia="zh-TW"/>
        </w:rPr>
        <w:t xml:space="preserve"> sobretud</w:t>
      </w:r>
      <w:r w:rsidR="00F7138C">
        <w:rPr>
          <w:rFonts w:eastAsia="DFKai-SB"/>
          <w:color w:val="000000" w:themeColor="text1"/>
          <w:sz w:val="26"/>
          <w:szCs w:val="26"/>
          <w:lang w:eastAsia="zh-TW"/>
        </w:rPr>
        <w:t>o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crimes tradiciona</w:t>
      </w:r>
      <w:r w:rsidR="00B539DD">
        <w:rPr>
          <w:rFonts w:eastAsia="DFKai-SB"/>
          <w:color w:val="000000" w:themeColor="text1"/>
          <w:sz w:val="26"/>
          <w:szCs w:val="26"/>
          <w:lang w:eastAsia="zh-TW"/>
        </w:rPr>
        <w:t>lmente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ligados ao jogo</w:t>
      </w:r>
      <w:r w:rsidR="008A5117">
        <w:rPr>
          <w:rFonts w:eastAsia="DFKai-SB"/>
          <w:color w:val="000000" w:themeColor="text1"/>
          <w:sz w:val="26"/>
          <w:szCs w:val="26"/>
          <w:lang w:eastAsia="zh-TW"/>
        </w:rPr>
        <w:t>,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como os de usura, sequestro, furto, burla e roubo), o número de crimes registado </w:t>
      </w:r>
      <w:r w:rsidR="00116A29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desde 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>o primeiro trimestre até ao qua</w:t>
      </w:r>
      <w:r w:rsidR="008937EA">
        <w:rPr>
          <w:rFonts w:eastAsia="DFKai-SB"/>
          <w:color w:val="000000" w:themeColor="text1"/>
          <w:sz w:val="26"/>
          <w:szCs w:val="26"/>
          <w:lang w:eastAsia="zh-TW"/>
        </w:rPr>
        <w:t>r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>to trimestre do ano 2021 é 89, 113, 77 e 63, respectivamente, e no primeiro trimestre do ano 202</w:t>
      </w:r>
      <w:r w:rsidR="00730DF8" w:rsidRPr="00FB00AE">
        <w:rPr>
          <w:rFonts w:eastAsia="DFKai-SB"/>
          <w:color w:val="000000" w:themeColor="text1"/>
          <w:sz w:val="26"/>
          <w:szCs w:val="26"/>
          <w:lang w:eastAsia="zh-TW"/>
        </w:rPr>
        <w:t>2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é 52 casos. </w:t>
      </w:r>
      <w:r w:rsidR="008A5117">
        <w:rPr>
          <w:rFonts w:eastAsia="DFKai-SB"/>
          <w:color w:val="000000" w:themeColor="text1"/>
          <w:sz w:val="26"/>
          <w:szCs w:val="26"/>
          <w:lang w:eastAsia="zh-TW"/>
        </w:rPr>
        <w:t>O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s </w:t>
      </w:r>
      <w:r w:rsidR="00116A29" w:rsidRPr="00FB00AE">
        <w:rPr>
          <w:rFonts w:eastAsia="DFKai-SB"/>
          <w:color w:val="000000" w:themeColor="text1"/>
          <w:sz w:val="26"/>
          <w:szCs w:val="26"/>
          <w:lang w:eastAsia="zh-TW"/>
        </w:rPr>
        <w:t>dados acima expostos demonstra</w:t>
      </w:r>
      <w:r w:rsidR="008A5117">
        <w:rPr>
          <w:rFonts w:eastAsia="DFKai-SB"/>
          <w:color w:val="000000" w:themeColor="text1"/>
          <w:sz w:val="26"/>
          <w:szCs w:val="26"/>
          <w:lang w:eastAsia="zh-TW"/>
        </w:rPr>
        <w:t>m</w:t>
      </w:r>
      <w:r w:rsidR="00116A29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que o grande impacto provocado pela situação epidémica no sector d</w:t>
      </w:r>
      <w:r w:rsidR="004B008B">
        <w:rPr>
          <w:rFonts w:eastAsia="DFKai-SB"/>
          <w:color w:val="000000" w:themeColor="text1"/>
          <w:sz w:val="26"/>
          <w:szCs w:val="26"/>
          <w:lang w:eastAsia="zh-TW"/>
        </w:rPr>
        <w:t>o</w:t>
      </w:r>
      <w:r w:rsidR="00116A29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jogo e n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os sectores com ele relacionado é a principal causa </w:t>
      </w:r>
      <w:r w:rsidR="004B008B">
        <w:rPr>
          <w:rFonts w:eastAsia="DFKai-SB"/>
          <w:color w:val="000000" w:themeColor="text1"/>
          <w:sz w:val="26"/>
          <w:szCs w:val="26"/>
          <w:lang w:eastAsia="zh-TW"/>
        </w:rPr>
        <w:t>d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>a redução d</w:t>
      </w:r>
      <w:r w:rsidR="004B008B">
        <w:rPr>
          <w:rFonts w:eastAsia="DFKai-SB"/>
          <w:color w:val="000000" w:themeColor="text1"/>
          <w:sz w:val="26"/>
          <w:szCs w:val="26"/>
          <w:lang w:eastAsia="zh-TW"/>
        </w:rPr>
        <w:t>o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número de crimes relacionado com o jogo no qua</w:t>
      </w:r>
      <w:r w:rsidR="008937EA">
        <w:rPr>
          <w:rFonts w:eastAsia="DFKai-SB"/>
          <w:color w:val="000000" w:themeColor="text1"/>
          <w:sz w:val="26"/>
          <w:szCs w:val="26"/>
          <w:lang w:eastAsia="zh-TW"/>
        </w:rPr>
        <w:t>r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to trimestre do ano 2021 e no primeiro trimestre do corrente ano, </w:t>
      </w:r>
      <w:r w:rsidR="004B008B">
        <w:rPr>
          <w:rFonts w:eastAsia="DFKai-SB"/>
          <w:color w:val="000000" w:themeColor="text1"/>
          <w:sz w:val="26"/>
          <w:szCs w:val="26"/>
          <w:lang w:eastAsia="zh-TW"/>
        </w:rPr>
        <w:t xml:space="preserve">sendo 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>a outra causa d</w:t>
      </w:r>
      <w:r w:rsidR="004B008B">
        <w:rPr>
          <w:rFonts w:eastAsia="DFKai-SB"/>
          <w:color w:val="000000" w:themeColor="text1"/>
          <w:sz w:val="26"/>
          <w:szCs w:val="26"/>
          <w:lang w:eastAsia="zh-TW"/>
        </w:rPr>
        <w:t>a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queda os trabalhos de prevenção e de combate às actividades ilegais relacionadas com o jogo que a Polícia tem desencadeado</w:t>
      </w:r>
      <w:r w:rsidR="00F7138C">
        <w:rPr>
          <w:rFonts w:eastAsia="DFKai-SB"/>
          <w:color w:val="000000" w:themeColor="text1"/>
          <w:sz w:val="26"/>
          <w:szCs w:val="26"/>
          <w:lang w:eastAsia="zh-TW"/>
        </w:rPr>
        <w:t>,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sem poupar esforços. Além disso, tendo em conta que ainda não </w:t>
      </w:r>
      <w:r w:rsidR="004B008B">
        <w:rPr>
          <w:rFonts w:eastAsia="DFKai-SB"/>
          <w:color w:val="000000" w:themeColor="text1"/>
          <w:sz w:val="26"/>
          <w:szCs w:val="26"/>
          <w:lang w:eastAsia="zh-TW"/>
        </w:rPr>
        <w:t>foi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lançad</w:t>
      </w:r>
      <w:r w:rsidR="004B008B">
        <w:rPr>
          <w:rFonts w:eastAsia="DFKai-SB"/>
          <w:color w:val="000000" w:themeColor="text1"/>
          <w:sz w:val="26"/>
          <w:szCs w:val="26"/>
          <w:lang w:eastAsia="zh-TW"/>
        </w:rPr>
        <w:t>a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a nova “lei do jogo”, não se verificou um nexo de causalidade entre a situação actual da criminalidade ligada ao sector do jogo e as alterações à política do jogo.</w:t>
      </w:r>
    </w:p>
    <w:p w:rsidR="0046621F" w:rsidRPr="00FB00AE" w:rsidRDefault="0046621F" w:rsidP="00AF6FF5">
      <w:pPr>
        <w:spacing w:line="420" w:lineRule="exact"/>
        <w:rPr>
          <w:rFonts w:eastAsia="DFKai-SB"/>
          <w:color w:val="000000" w:themeColor="text1"/>
          <w:sz w:val="26"/>
          <w:szCs w:val="26"/>
          <w:lang w:eastAsia="zh-TW"/>
        </w:rPr>
      </w:pPr>
    </w:p>
    <w:p w:rsidR="00766F9E" w:rsidRPr="00FB00AE" w:rsidRDefault="0046621F" w:rsidP="008854D6">
      <w:pPr>
        <w:pStyle w:val="a4"/>
        <w:numPr>
          <w:ilvl w:val="0"/>
          <w:numId w:val="2"/>
        </w:numPr>
        <w:spacing w:line="420" w:lineRule="exact"/>
        <w:ind w:firstLineChars="0"/>
        <w:rPr>
          <w:rFonts w:eastAsia="DFKai-SB"/>
          <w:b/>
          <w:sz w:val="26"/>
          <w:szCs w:val="26"/>
          <w:lang w:eastAsia="zh-TW"/>
        </w:rPr>
      </w:pPr>
      <w:r w:rsidRPr="00FB00AE">
        <w:rPr>
          <w:rFonts w:eastAsia="DFKai-SB"/>
          <w:b/>
          <w:sz w:val="26"/>
          <w:szCs w:val="26"/>
          <w:lang w:eastAsia="zh-TW"/>
        </w:rPr>
        <w:t>Tendência d</w:t>
      </w:r>
      <w:r w:rsidR="00971E6D">
        <w:rPr>
          <w:rFonts w:eastAsia="DFKai-SB"/>
          <w:b/>
          <w:sz w:val="26"/>
          <w:szCs w:val="26"/>
          <w:lang w:eastAsia="zh-TW"/>
        </w:rPr>
        <w:t>a</w:t>
      </w:r>
      <w:r w:rsidRPr="00FB00AE">
        <w:rPr>
          <w:rFonts w:eastAsia="DFKai-SB"/>
          <w:b/>
          <w:sz w:val="26"/>
          <w:szCs w:val="26"/>
          <w:lang w:eastAsia="zh-TW"/>
        </w:rPr>
        <w:t xml:space="preserve"> criminalidade de “troca de dinheiro”</w:t>
      </w:r>
    </w:p>
    <w:p w:rsidR="00766F9E" w:rsidRPr="00FB00AE" w:rsidRDefault="00766F9E" w:rsidP="00AF6FF5">
      <w:pPr>
        <w:spacing w:line="420" w:lineRule="exact"/>
        <w:rPr>
          <w:rFonts w:eastAsia="DFKai-SB"/>
          <w:b/>
          <w:sz w:val="26"/>
          <w:szCs w:val="26"/>
          <w:lang w:eastAsia="zh-TW"/>
        </w:rPr>
      </w:pPr>
    </w:p>
    <w:p w:rsidR="0046621F" w:rsidRPr="00FB00AE" w:rsidRDefault="0046621F" w:rsidP="00AF6FF5">
      <w:pPr>
        <w:spacing w:line="420" w:lineRule="exact"/>
        <w:ind w:firstLineChars="218" w:firstLine="567"/>
        <w:rPr>
          <w:rFonts w:eastAsia="DFKai-SB"/>
          <w:sz w:val="26"/>
          <w:szCs w:val="26"/>
          <w:lang w:eastAsia="zh-TW"/>
        </w:rPr>
      </w:pPr>
      <w:r w:rsidRPr="00FB00AE">
        <w:rPr>
          <w:rFonts w:eastAsia="DFKai-SB"/>
          <w:sz w:val="26"/>
          <w:szCs w:val="26"/>
          <w:lang w:eastAsia="zh-TW"/>
        </w:rPr>
        <w:t xml:space="preserve">Com o reforço </w:t>
      </w:r>
      <w:r w:rsidR="004B008B" w:rsidRPr="00FB00AE">
        <w:rPr>
          <w:rFonts w:eastAsia="DFKai-SB"/>
          <w:sz w:val="26"/>
          <w:szCs w:val="26"/>
          <w:lang w:eastAsia="zh-TW"/>
        </w:rPr>
        <w:t>d</w:t>
      </w:r>
      <w:r w:rsidR="004B008B">
        <w:rPr>
          <w:rFonts w:eastAsia="DFKai-SB"/>
          <w:sz w:val="26"/>
          <w:szCs w:val="26"/>
          <w:lang w:eastAsia="zh-TW"/>
        </w:rPr>
        <w:t>a</w:t>
      </w:r>
      <w:r w:rsidR="004B008B" w:rsidRPr="00FB00AE">
        <w:rPr>
          <w:rFonts w:eastAsia="DFKai-SB"/>
          <w:sz w:val="26"/>
          <w:szCs w:val="26"/>
          <w:lang w:eastAsia="zh-TW"/>
        </w:rPr>
        <w:t xml:space="preserve"> </w:t>
      </w:r>
      <w:r w:rsidRPr="00FB00AE">
        <w:rPr>
          <w:rFonts w:eastAsia="DFKai-SB"/>
          <w:sz w:val="26"/>
          <w:szCs w:val="26"/>
          <w:lang w:eastAsia="zh-TW"/>
        </w:rPr>
        <w:t>política do controlo de capitais d</w:t>
      </w:r>
      <w:r w:rsidR="00766F9E" w:rsidRPr="00FB00AE">
        <w:rPr>
          <w:rFonts w:eastAsia="DFKai-SB"/>
          <w:sz w:val="26"/>
          <w:szCs w:val="26"/>
          <w:lang w:eastAsia="zh-TW"/>
        </w:rPr>
        <w:t>a</w:t>
      </w:r>
      <w:r w:rsidRPr="00FB00AE">
        <w:rPr>
          <w:rFonts w:eastAsia="DFKai-SB"/>
          <w:sz w:val="26"/>
          <w:szCs w:val="26"/>
          <w:lang w:eastAsia="zh-TW"/>
        </w:rPr>
        <w:t>s instituições financeira</w:t>
      </w:r>
      <w:r w:rsidR="00FE717A" w:rsidRPr="00FB00AE">
        <w:rPr>
          <w:rFonts w:eastAsia="DFKai-SB"/>
          <w:sz w:val="26"/>
          <w:szCs w:val="26"/>
          <w:lang w:eastAsia="zh-TW"/>
        </w:rPr>
        <w:t xml:space="preserve">s do Interior da China, </w:t>
      </w:r>
      <w:r w:rsidR="007C30D9" w:rsidRPr="00FB00AE">
        <w:rPr>
          <w:rFonts w:eastAsia="DFKai-SB"/>
          <w:sz w:val="26"/>
          <w:szCs w:val="26"/>
          <w:lang w:eastAsia="zh-TW"/>
        </w:rPr>
        <w:t>emerge</w:t>
      </w:r>
      <w:r w:rsidR="00177E60" w:rsidRPr="00FB00AE">
        <w:rPr>
          <w:rFonts w:eastAsia="DFKai-SB"/>
          <w:sz w:val="26"/>
          <w:szCs w:val="26"/>
          <w:lang w:eastAsia="zh-TW"/>
        </w:rPr>
        <w:t>m</w:t>
      </w:r>
      <w:r w:rsidR="007C30D9" w:rsidRPr="00FB00AE">
        <w:rPr>
          <w:rFonts w:eastAsia="DFKai-SB"/>
          <w:sz w:val="26"/>
          <w:szCs w:val="26"/>
          <w:lang w:eastAsia="zh-TW"/>
        </w:rPr>
        <w:t xml:space="preserve"> </w:t>
      </w:r>
      <w:r w:rsidR="00FE717A" w:rsidRPr="00FB00AE">
        <w:rPr>
          <w:rFonts w:eastAsia="DFKai-SB"/>
          <w:sz w:val="26"/>
          <w:szCs w:val="26"/>
          <w:lang w:eastAsia="zh-TW"/>
        </w:rPr>
        <w:t>no sector do jogo de Macau</w:t>
      </w:r>
      <w:r w:rsidR="007C30D9" w:rsidRPr="00FB00AE">
        <w:rPr>
          <w:rFonts w:eastAsia="DFKai-SB"/>
          <w:sz w:val="26"/>
          <w:szCs w:val="26"/>
          <w:lang w:eastAsia="zh-TW"/>
        </w:rPr>
        <w:t xml:space="preserve"> indivíduos</w:t>
      </w:r>
      <w:r w:rsidRPr="00FB00AE">
        <w:rPr>
          <w:rFonts w:eastAsia="DFKai-SB"/>
          <w:sz w:val="26"/>
          <w:szCs w:val="26"/>
          <w:lang w:eastAsia="zh-TW"/>
        </w:rPr>
        <w:t xml:space="preserve"> </w:t>
      </w:r>
      <w:r w:rsidR="00FE717A" w:rsidRPr="00FB00AE">
        <w:rPr>
          <w:rFonts w:eastAsia="DFKai-SB"/>
          <w:sz w:val="26"/>
          <w:szCs w:val="26"/>
          <w:lang w:eastAsia="zh-TW"/>
        </w:rPr>
        <w:t>que praticam a troca ilegal de dinheiro</w:t>
      </w:r>
      <w:r w:rsidR="004B008B">
        <w:rPr>
          <w:rFonts w:eastAsia="DFKai-SB"/>
          <w:sz w:val="26"/>
          <w:szCs w:val="26"/>
          <w:lang w:eastAsia="zh-TW"/>
        </w:rPr>
        <w:t>,</w:t>
      </w:r>
      <w:r w:rsidR="00FE717A" w:rsidRPr="00FB00AE">
        <w:rPr>
          <w:rFonts w:eastAsia="DFKai-SB"/>
          <w:sz w:val="26"/>
          <w:szCs w:val="26"/>
          <w:lang w:eastAsia="zh-TW"/>
        </w:rPr>
        <w:t xml:space="preserve"> </w:t>
      </w:r>
      <w:r w:rsidR="004B008B">
        <w:rPr>
          <w:rFonts w:eastAsia="DFKai-SB"/>
          <w:sz w:val="26"/>
          <w:szCs w:val="26"/>
          <w:lang w:eastAsia="zh-TW"/>
        </w:rPr>
        <w:t>designados</w:t>
      </w:r>
      <w:r w:rsidRPr="00FB00AE">
        <w:rPr>
          <w:rFonts w:eastAsia="DFKai-SB"/>
          <w:sz w:val="26"/>
          <w:szCs w:val="26"/>
          <w:lang w:eastAsia="zh-TW"/>
        </w:rPr>
        <w:t xml:space="preserve"> </w:t>
      </w:r>
      <w:r w:rsidR="00FE717A" w:rsidRPr="00FB00AE">
        <w:rPr>
          <w:rFonts w:eastAsia="DFKai-SB"/>
          <w:sz w:val="26"/>
          <w:szCs w:val="26"/>
          <w:lang w:eastAsia="zh-TW"/>
        </w:rPr>
        <w:t xml:space="preserve">por </w:t>
      </w:r>
      <w:r w:rsidRPr="00FB00AE">
        <w:rPr>
          <w:rFonts w:eastAsia="DFKai-SB"/>
          <w:sz w:val="26"/>
          <w:szCs w:val="26"/>
          <w:lang w:eastAsia="zh-TW"/>
        </w:rPr>
        <w:t>“praticantes de troca de dinheiro</w:t>
      </w:r>
      <w:r w:rsidR="00766F9E" w:rsidRPr="00FB00AE">
        <w:rPr>
          <w:rFonts w:eastAsia="DFKai-SB"/>
          <w:sz w:val="26"/>
          <w:szCs w:val="26"/>
          <w:lang w:eastAsia="zh-TW"/>
        </w:rPr>
        <w:t>”</w:t>
      </w:r>
      <w:r w:rsidR="00FE717A" w:rsidRPr="00FB00AE">
        <w:rPr>
          <w:rFonts w:eastAsia="DFKai-SB"/>
          <w:sz w:val="26"/>
          <w:szCs w:val="26"/>
          <w:lang w:eastAsia="zh-TW"/>
        </w:rPr>
        <w:t xml:space="preserve">, </w:t>
      </w:r>
      <w:r w:rsidR="00FF1AE7">
        <w:rPr>
          <w:rFonts w:eastAsia="DFKai-SB"/>
          <w:sz w:val="26"/>
          <w:szCs w:val="26"/>
          <w:lang w:eastAsia="zh-TW"/>
        </w:rPr>
        <w:t>e</w:t>
      </w:r>
      <w:r w:rsidR="00177E60" w:rsidRPr="00FB00AE">
        <w:rPr>
          <w:rFonts w:eastAsia="DFKai-SB"/>
          <w:sz w:val="26"/>
          <w:szCs w:val="26"/>
          <w:lang w:eastAsia="zh-TW"/>
        </w:rPr>
        <w:t xml:space="preserve"> para além de </w:t>
      </w:r>
      <w:r w:rsidR="00FF1AE7" w:rsidRPr="00FB00AE">
        <w:rPr>
          <w:rFonts w:eastAsia="DFKai-SB"/>
          <w:sz w:val="26"/>
          <w:szCs w:val="26"/>
          <w:lang w:eastAsia="zh-TW"/>
        </w:rPr>
        <w:t>constitu</w:t>
      </w:r>
      <w:r w:rsidR="00FF1AE7">
        <w:rPr>
          <w:rFonts w:eastAsia="DFKai-SB"/>
          <w:sz w:val="26"/>
          <w:szCs w:val="26"/>
          <w:lang w:eastAsia="zh-TW"/>
        </w:rPr>
        <w:t>írem um</w:t>
      </w:r>
      <w:r w:rsidRPr="00FB00AE">
        <w:rPr>
          <w:rFonts w:eastAsia="DFKai-SB"/>
          <w:sz w:val="26"/>
          <w:szCs w:val="26"/>
          <w:lang w:eastAsia="zh-TW"/>
        </w:rPr>
        <w:t xml:space="preserve"> perigo </w:t>
      </w:r>
      <w:r w:rsidR="00FF1AE7" w:rsidRPr="00FB00AE">
        <w:rPr>
          <w:rFonts w:eastAsia="DFKai-SB"/>
          <w:sz w:val="26"/>
          <w:szCs w:val="26"/>
          <w:lang w:eastAsia="zh-TW"/>
        </w:rPr>
        <w:t>potencia</w:t>
      </w:r>
      <w:r w:rsidR="00FF1AE7">
        <w:rPr>
          <w:rFonts w:eastAsia="DFKai-SB"/>
          <w:sz w:val="26"/>
          <w:szCs w:val="26"/>
          <w:lang w:eastAsia="zh-TW"/>
        </w:rPr>
        <w:t>l para a</w:t>
      </w:r>
      <w:r w:rsidR="00177E60" w:rsidRPr="00FB00AE">
        <w:rPr>
          <w:rFonts w:eastAsia="DFKai-SB"/>
          <w:sz w:val="26"/>
          <w:szCs w:val="26"/>
          <w:lang w:eastAsia="zh-TW"/>
        </w:rPr>
        <w:t xml:space="preserve"> </w:t>
      </w:r>
      <w:r w:rsidRPr="00FB00AE">
        <w:rPr>
          <w:rFonts w:eastAsia="DFKai-SB"/>
          <w:sz w:val="26"/>
          <w:szCs w:val="26"/>
          <w:lang w:eastAsia="zh-TW"/>
        </w:rPr>
        <w:t xml:space="preserve">segurança </w:t>
      </w:r>
      <w:r w:rsidR="00177E60" w:rsidRPr="00FB00AE">
        <w:rPr>
          <w:rFonts w:eastAsia="DFKai-SB"/>
          <w:sz w:val="26"/>
          <w:szCs w:val="26"/>
          <w:lang w:eastAsia="zh-TW"/>
        </w:rPr>
        <w:t>e</w:t>
      </w:r>
      <w:r w:rsidRPr="00FB00AE">
        <w:rPr>
          <w:rFonts w:eastAsia="DFKai-SB"/>
          <w:sz w:val="26"/>
          <w:szCs w:val="26"/>
          <w:lang w:eastAsia="zh-TW"/>
        </w:rPr>
        <w:t xml:space="preserve"> </w:t>
      </w:r>
      <w:r w:rsidR="00610BA0">
        <w:rPr>
          <w:rFonts w:eastAsia="DFKai-SB"/>
          <w:sz w:val="26"/>
          <w:szCs w:val="26"/>
          <w:lang w:eastAsia="zh-TW"/>
        </w:rPr>
        <w:t>para o aumento d</w:t>
      </w:r>
      <w:r w:rsidR="00FF1AE7">
        <w:rPr>
          <w:rFonts w:eastAsia="DFKai-SB"/>
          <w:sz w:val="26"/>
          <w:szCs w:val="26"/>
          <w:lang w:eastAsia="zh-TW"/>
        </w:rPr>
        <w:t>a</w:t>
      </w:r>
      <w:r w:rsidR="00FF1AE7" w:rsidRPr="00FB00AE">
        <w:rPr>
          <w:rFonts w:eastAsia="DFKai-SB"/>
          <w:sz w:val="26"/>
          <w:szCs w:val="26"/>
          <w:lang w:eastAsia="zh-TW"/>
        </w:rPr>
        <w:t xml:space="preserve"> </w:t>
      </w:r>
      <w:r w:rsidR="00A5358B" w:rsidRPr="00FB00AE">
        <w:rPr>
          <w:rFonts w:eastAsia="DFKai-SB"/>
          <w:sz w:val="26"/>
          <w:szCs w:val="26"/>
          <w:lang w:eastAsia="zh-TW"/>
        </w:rPr>
        <w:t xml:space="preserve">ocorrência </w:t>
      </w:r>
      <w:r w:rsidRPr="00FB00AE">
        <w:rPr>
          <w:rFonts w:eastAsia="DFKai-SB"/>
          <w:sz w:val="26"/>
          <w:szCs w:val="26"/>
          <w:lang w:eastAsia="zh-TW"/>
        </w:rPr>
        <w:t xml:space="preserve">de crimes de burla, roubo e agressão, </w:t>
      </w:r>
      <w:r w:rsidR="00177E60" w:rsidRPr="00FB00AE">
        <w:rPr>
          <w:rFonts w:eastAsia="DFKai-SB"/>
          <w:sz w:val="26"/>
          <w:szCs w:val="26"/>
          <w:lang w:eastAsia="zh-TW"/>
        </w:rPr>
        <w:t xml:space="preserve">esses “praticantes de troca de dinheiro” também </w:t>
      </w:r>
      <w:r w:rsidR="00FF1AE7">
        <w:rPr>
          <w:rFonts w:eastAsia="DFKai-SB"/>
          <w:sz w:val="26"/>
          <w:szCs w:val="26"/>
          <w:lang w:eastAsia="zh-TW"/>
        </w:rPr>
        <w:t>tiveram influência</w:t>
      </w:r>
      <w:r w:rsidR="00FF1AE7" w:rsidRPr="00FB00AE">
        <w:rPr>
          <w:rFonts w:eastAsia="DFKai-SB"/>
          <w:sz w:val="26"/>
          <w:szCs w:val="26"/>
          <w:lang w:eastAsia="zh-TW"/>
        </w:rPr>
        <w:t xml:space="preserve"> </w:t>
      </w:r>
      <w:r w:rsidR="00177E60" w:rsidRPr="00FB00AE">
        <w:rPr>
          <w:rFonts w:eastAsia="DFKai-SB"/>
          <w:sz w:val="26"/>
          <w:szCs w:val="26"/>
          <w:lang w:eastAsia="zh-TW"/>
        </w:rPr>
        <w:t xml:space="preserve">na ocorrência de </w:t>
      </w:r>
      <w:r w:rsidRPr="00FB00AE">
        <w:rPr>
          <w:rFonts w:eastAsia="DFKai-SB"/>
          <w:sz w:val="26"/>
          <w:szCs w:val="26"/>
          <w:lang w:eastAsia="zh-TW"/>
        </w:rPr>
        <w:t>casos de homicídio. Entre o</w:t>
      </w:r>
      <w:r w:rsidR="00FF1AE7">
        <w:rPr>
          <w:rFonts w:eastAsia="DFKai-SB"/>
          <w:sz w:val="26"/>
          <w:szCs w:val="26"/>
          <w:lang w:eastAsia="zh-TW"/>
        </w:rPr>
        <w:t>s</w:t>
      </w:r>
      <w:r w:rsidRPr="00FB00AE">
        <w:rPr>
          <w:rFonts w:eastAsia="DFKai-SB"/>
          <w:sz w:val="26"/>
          <w:szCs w:val="26"/>
          <w:lang w:eastAsia="zh-TW"/>
        </w:rPr>
        <w:t xml:space="preserve"> ano</w:t>
      </w:r>
      <w:r w:rsidR="00FF1AE7">
        <w:rPr>
          <w:rFonts w:eastAsia="DFKai-SB"/>
          <w:sz w:val="26"/>
          <w:szCs w:val="26"/>
          <w:lang w:eastAsia="zh-TW"/>
        </w:rPr>
        <w:t>s</w:t>
      </w:r>
      <w:r w:rsidRPr="00FB00AE">
        <w:rPr>
          <w:rFonts w:eastAsia="DFKai-SB"/>
          <w:sz w:val="26"/>
          <w:szCs w:val="26"/>
          <w:lang w:eastAsia="zh-TW"/>
        </w:rPr>
        <w:t xml:space="preserve"> 2019 e 2021, regista</w:t>
      </w:r>
      <w:r w:rsidR="00FF1AE7">
        <w:rPr>
          <w:rFonts w:eastAsia="DFKai-SB"/>
          <w:sz w:val="26"/>
          <w:szCs w:val="26"/>
          <w:lang w:eastAsia="zh-TW"/>
        </w:rPr>
        <w:t>ram-se</w:t>
      </w:r>
      <w:r w:rsidRPr="00FB00AE">
        <w:rPr>
          <w:rFonts w:eastAsia="DFKai-SB"/>
          <w:sz w:val="26"/>
          <w:szCs w:val="26"/>
          <w:lang w:eastAsia="zh-TW"/>
        </w:rPr>
        <w:t xml:space="preserve"> </w:t>
      </w:r>
      <w:r w:rsidRPr="008B5509">
        <w:rPr>
          <w:rFonts w:eastAsia="DFKai-SB"/>
          <w:sz w:val="26"/>
          <w:szCs w:val="26"/>
          <w:lang w:eastAsia="zh-TW"/>
        </w:rPr>
        <w:t>3 casos desse</w:t>
      </w:r>
      <w:r w:rsidRPr="002852AA">
        <w:rPr>
          <w:rFonts w:eastAsia="DFKai-SB"/>
          <w:sz w:val="26"/>
          <w:szCs w:val="26"/>
          <w:lang w:eastAsia="zh-TW"/>
        </w:rPr>
        <w:t xml:space="preserve"> género e com os esforços empenhados </w:t>
      </w:r>
      <w:r w:rsidR="00FF1AE7" w:rsidRPr="00610BA0">
        <w:rPr>
          <w:rFonts w:eastAsia="DFKai-SB"/>
          <w:sz w:val="26"/>
          <w:szCs w:val="26"/>
          <w:lang w:eastAsia="zh-TW"/>
        </w:rPr>
        <w:t xml:space="preserve">das </w:t>
      </w:r>
      <w:r w:rsidRPr="00610BA0">
        <w:rPr>
          <w:rFonts w:eastAsia="DFKai-SB"/>
          <w:sz w:val="26"/>
          <w:szCs w:val="26"/>
          <w:lang w:eastAsia="zh-TW"/>
        </w:rPr>
        <w:t>Polícia de Ma</w:t>
      </w:r>
      <w:r w:rsidRPr="00FB00AE">
        <w:rPr>
          <w:rFonts w:eastAsia="DFKai-SB"/>
          <w:sz w:val="26"/>
          <w:szCs w:val="26"/>
          <w:lang w:eastAsia="zh-TW"/>
        </w:rPr>
        <w:t>cau e do Interior da China. No início de Maio do corrente ano, registou-se também um caso de hom</w:t>
      </w:r>
      <w:r w:rsidR="00766F9E" w:rsidRPr="00FB00AE">
        <w:rPr>
          <w:rFonts w:eastAsia="DFKai-SB"/>
          <w:sz w:val="26"/>
          <w:szCs w:val="26"/>
          <w:lang w:eastAsia="zh-TW"/>
        </w:rPr>
        <w:t>i</w:t>
      </w:r>
      <w:r w:rsidRPr="00FB00AE">
        <w:rPr>
          <w:rFonts w:eastAsia="DFKai-SB"/>
          <w:sz w:val="26"/>
          <w:szCs w:val="26"/>
          <w:lang w:eastAsia="zh-TW"/>
        </w:rPr>
        <w:t>cídio que envolveu a mort</w:t>
      </w:r>
      <w:r w:rsidR="00FF1AE7">
        <w:rPr>
          <w:rFonts w:eastAsia="DFKai-SB"/>
          <w:sz w:val="26"/>
          <w:szCs w:val="26"/>
          <w:lang w:eastAsia="zh-TW"/>
        </w:rPr>
        <w:t>e</w:t>
      </w:r>
      <w:r w:rsidRPr="00FB00AE">
        <w:rPr>
          <w:rFonts w:eastAsia="DFKai-SB"/>
          <w:sz w:val="26"/>
          <w:szCs w:val="26"/>
          <w:lang w:eastAsia="zh-TW"/>
        </w:rPr>
        <w:t xml:space="preserve"> de duas pessoas, </w:t>
      </w:r>
      <w:r w:rsidR="00697E1F">
        <w:rPr>
          <w:rFonts w:eastAsia="DFKai-SB"/>
          <w:sz w:val="26"/>
          <w:szCs w:val="26"/>
          <w:lang w:eastAsia="zh-TW"/>
        </w:rPr>
        <w:t>e com os esforços envidados pelas</w:t>
      </w:r>
      <w:r w:rsidRPr="00FB00AE">
        <w:rPr>
          <w:rFonts w:eastAsia="DFKai-SB"/>
          <w:sz w:val="26"/>
          <w:szCs w:val="26"/>
          <w:lang w:eastAsia="zh-TW"/>
        </w:rPr>
        <w:t xml:space="preserve"> Polícia </w:t>
      </w:r>
      <w:r w:rsidR="00697E1F">
        <w:rPr>
          <w:rFonts w:eastAsia="DFKai-SB"/>
          <w:sz w:val="26"/>
          <w:szCs w:val="26"/>
          <w:lang w:eastAsia="zh-TW"/>
        </w:rPr>
        <w:t xml:space="preserve">e do Interior da China, </w:t>
      </w:r>
      <w:r w:rsidR="00697E1F" w:rsidRPr="00697E1F">
        <w:rPr>
          <w:rFonts w:eastAsia="DFKai-SB"/>
          <w:sz w:val="26"/>
          <w:szCs w:val="26"/>
          <w:lang w:eastAsia="zh-TW"/>
        </w:rPr>
        <w:t>todos os autores d</w:t>
      </w:r>
      <w:r w:rsidR="00697E1F">
        <w:rPr>
          <w:rFonts w:eastAsia="DFKai-SB"/>
          <w:sz w:val="26"/>
          <w:szCs w:val="26"/>
          <w:lang w:eastAsia="zh-TW"/>
        </w:rPr>
        <w:t>os crimes acima referidos</w:t>
      </w:r>
      <w:r w:rsidR="00697E1F" w:rsidRPr="00697E1F">
        <w:rPr>
          <w:rFonts w:eastAsia="DFKai-SB"/>
          <w:sz w:val="26"/>
          <w:szCs w:val="26"/>
          <w:lang w:eastAsia="zh-TW"/>
        </w:rPr>
        <w:t xml:space="preserve"> </w:t>
      </w:r>
      <w:r w:rsidR="00697E1F">
        <w:rPr>
          <w:rFonts w:eastAsia="DFKai-SB"/>
          <w:sz w:val="26"/>
          <w:szCs w:val="26"/>
          <w:lang w:eastAsia="zh-TW"/>
        </w:rPr>
        <w:t xml:space="preserve">foram detidos. No entanto, </w:t>
      </w:r>
      <w:r w:rsidR="009C44FB" w:rsidRPr="00062864">
        <w:rPr>
          <w:rFonts w:eastAsia="DFKai-SB"/>
          <w:sz w:val="26"/>
          <w:szCs w:val="26"/>
          <w:lang w:eastAsia="zh-TW"/>
        </w:rPr>
        <w:t>sem dúvida</w:t>
      </w:r>
      <w:r w:rsidR="00697E1F">
        <w:rPr>
          <w:rFonts w:eastAsia="DFKai-SB"/>
          <w:sz w:val="26"/>
          <w:szCs w:val="26"/>
          <w:lang w:eastAsia="zh-TW"/>
        </w:rPr>
        <w:t xml:space="preserve"> que esse</w:t>
      </w:r>
      <w:r w:rsidRPr="00FB00AE">
        <w:rPr>
          <w:rFonts w:eastAsia="DFKai-SB"/>
          <w:sz w:val="26"/>
          <w:szCs w:val="26"/>
          <w:lang w:eastAsia="zh-TW"/>
        </w:rPr>
        <w:t xml:space="preserve">s casos têm produzido </w:t>
      </w:r>
      <w:r w:rsidR="00FF1AE7">
        <w:rPr>
          <w:rFonts w:eastAsia="DFKai-SB"/>
          <w:sz w:val="26"/>
          <w:szCs w:val="26"/>
          <w:lang w:eastAsia="zh-TW"/>
        </w:rPr>
        <w:t xml:space="preserve">um </w:t>
      </w:r>
      <w:r w:rsidRPr="00FB00AE">
        <w:rPr>
          <w:rFonts w:eastAsia="DFKai-SB"/>
          <w:sz w:val="26"/>
          <w:szCs w:val="26"/>
          <w:lang w:eastAsia="zh-TW"/>
        </w:rPr>
        <w:t xml:space="preserve">impacto negativo para a imagem e </w:t>
      </w:r>
      <w:r w:rsidR="00FF1AE7">
        <w:rPr>
          <w:rFonts w:eastAsia="DFKai-SB"/>
          <w:sz w:val="26"/>
          <w:szCs w:val="26"/>
          <w:lang w:eastAsia="zh-TW"/>
        </w:rPr>
        <w:t>a</w:t>
      </w:r>
      <w:r w:rsidR="00FF1AE7" w:rsidRPr="00FB00AE">
        <w:rPr>
          <w:rFonts w:eastAsia="DFKai-SB"/>
          <w:sz w:val="26"/>
          <w:szCs w:val="26"/>
          <w:lang w:eastAsia="zh-TW"/>
        </w:rPr>
        <w:t xml:space="preserve"> </w:t>
      </w:r>
      <w:r w:rsidRPr="00FB00AE">
        <w:rPr>
          <w:rFonts w:eastAsia="DFKai-SB"/>
          <w:sz w:val="26"/>
          <w:szCs w:val="26"/>
          <w:lang w:eastAsia="zh-TW"/>
        </w:rPr>
        <w:t xml:space="preserve">segurança </w:t>
      </w:r>
      <w:r w:rsidR="00FF1AE7" w:rsidRPr="00FB00AE">
        <w:rPr>
          <w:rFonts w:eastAsia="DFKai-SB"/>
          <w:sz w:val="26"/>
          <w:szCs w:val="26"/>
          <w:lang w:eastAsia="zh-TW"/>
        </w:rPr>
        <w:t>d</w:t>
      </w:r>
      <w:r w:rsidR="00FF1AE7">
        <w:rPr>
          <w:rFonts w:eastAsia="DFKai-SB"/>
          <w:sz w:val="26"/>
          <w:szCs w:val="26"/>
          <w:lang w:eastAsia="zh-TW"/>
        </w:rPr>
        <w:t>a</w:t>
      </w:r>
      <w:r w:rsidR="00FF1AE7" w:rsidRPr="00FB00AE">
        <w:rPr>
          <w:rFonts w:eastAsia="DFKai-SB"/>
          <w:sz w:val="26"/>
          <w:szCs w:val="26"/>
          <w:lang w:eastAsia="zh-TW"/>
        </w:rPr>
        <w:t xml:space="preserve"> </w:t>
      </w:r>
      <w:r w:rsidRPr="00FB00AE">
        <w:rPr>
          <w:rFonts w:eastAsia="DFKai-SB"/>
          <w:sz w:val="26"/>
          <w:szCs w:val="26"/>
          <w:lang w:eastAsia="zh-TW"/>
        </w:rPr>
        <w:t>sociedade de Macau.</w:t>
      </w:r>
    </w:p>
    <w:p w:rsidR="00AF6FF5" w:rsidRPr="00FB00AE" w:rsidRDefault="00AF6FF5" w:rsidP="00AF6FF5">
      <w:pPr>
        <w:spacing w:line="420" w:lineRule="exact"/>
        <w:rPr>
          <w:rFonts w:eastAsia="DFKai-SB"/>
          <w:sz w:val="26"/>
          <w:szCs w:val="26"/>
          <w:lang w:eastAsia="zh-TW"/>
        </w:rPr>
      </w:pPr>
    </w:p>
    <w:p w:rsidR="00544F60" w:rsidRPr="00FB00AE" w:rsidRDefault="00D4196F" w:rsidP="00AF6FF5">
      <w:pPr>
        <w:spacing w:line="420" w:lineRule="exact"/>
        <w:ind w:firstLineChars="218" w:firstLine="567"/>
        <w:rPr>
          <w:rFonts w:eastAsia="DFKai-SB"/>
          <w:color w:val="000000" w:themeColor="text1"/>
          <w:sz w:val="26"/>
          <w:szCs w:val="26"/>
          <w:lang w:eastAsia="zh-TW"/>
        </w:rPr>
      </w:pP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>Segundo as estatísticas da PJ, é</w:t>
      </w:r>
      <w:r w:rsidR="00544F60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importante referir que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nos anos 2020 e 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lastRenderedPageBreak/>
        <w:t xml:space="preserve">2021 </w:t>
      </w:r>
      <w:r w:rsidR="002512B9">
        <w:rPr>
          <w:rFonts w:eastAsia="DFKai-SB"/>
          <w:color w:val="000000" w:themeColor="text1"/>
          <w:sz w:val="26"/>
          <w:szCs w:val="26"/>
          <w:lang w:eastAsia="zh-TW"/>
        </w:rPr>
        <w:t xml:space="preserve">se 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>regista</w:t>
      </w:r>
      <w:r w:rsidR="002512B9">
        <w:rPr>
          <w:rFonts w:eastAsia="DFKai-SB"/>
          <w:color w:val="000000" w:themeColor="text1"/>
          <w:sz w:val="26"/>
          <w:szCs w:val="26"/>
          <w:lang w:eastAsia="zh-TW"/>
        </w:rPr>
        <w:t>ram</w:t>
      </w:r>
      <w:r w:rsidR="00D92605" w:rsidRPr="00FB00AE">
        <w:rPr>
          <w:rFonts w:eastAsia="DFKai-SB"/>
          <w:color w:val="000000" w:themeColor="text1"/>
          <w:sz w:val="26"/>
          <w:szCs w:val="26"/>
          <w:lang w:eastAsia="zh-TW"/>
        </w:rPr>
        <w:t>, respectivamente,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106 e 197 casos de crimes de burla </w:t>
      </w:r>
      <w:r w:rsidR="00730F1C">
        <w:rPr>
          <w:rFonts w:eastAsia="DFKai-SB"/>
          <w:color w:val="000000" w:themeColor="text1"/>
          <w:sz w:val="26"/>
          <w:szCs w:val="26"/>
          <w:lang w:eastAsia="zh-TW"/>
        </w:rPr>
        <w:t>de</w:t>
      </w:r>
      <w:r w:rsidR="002512B9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“troca de dinheiro”, e no </w:t>
      </w:r>
      <w:r w:rsidR="003859E0" w:rsidRPr="00FB00AE">
        <w:rPr>
          <w:rFonts w:eastAsia="DFKai-SB"/>
          <w:color w:val="000000" w:themeColor="text1"/>
          <w:sz w:val="26"/>
          <w:szCs w:val="26"/>
          <w:lang w:eastAsia="zh-TW"/>
        </w:rPr>
        <w:t>primeiro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trimestre de 2022 regist</w:t>
      </w:r>
      <w:r w:rsidR="002512B9">
        <w:rPr>
          <w:rFonts w:eastAsia="DFKai-SB"/>
          <w:color w:val="000000" w:themeColor="text1"/>
          <w:sz w:val="26"/>
          <w:szCs w:val="26"/>
          <w:lang w:eastAsia="zh-TW"/>
        </w:rPr>
        <w:t>aram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>-se 33 casos</w:t>
      </w:r>
      <w:r w:rsidR="00581DB4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, </w:t>
      </w:r>
      <w:r w:rsidR="002512B9">
        <w:rPr>
          <w:rFonts w:eastAsia="DFKai-SB"/>
          <w:color w:val="000000" w:themeColor="text1"/>
          <w:sz w:val="26"/>
          <w:szCs w:val="26"/>
          <w:lang w:eastAsia="zh-TW"/>
        </w:rPr>
        <w:t xml:space="preserve">o que </w:t>
      </w:r>
      <w:r w:rsidR="008C4794" w:rsidRPr="00FB00AE">
        <w:rPr>
          <w:rFonts w:eastAsia="DFKai-SB"/>
          <w:color w:val="000000" w:themeColor="text1"/>
          <w:sz w:val="26"/>
          <w:szCs w:val="26"/>
          <w:lang w:eastAsia="zh-TW"/>
        </w:rPr>
        <w:t>representa u</w:t>
      </w:r>
      <w:r w:rsidR="00581DB4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ma </w:t>
      </w:r>
      <w:r w:rsidR="00544F60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tendência </w:t>
      </w:r>
      <w:r w:rsidR="002512B9">
        <w:rPr>
          <w:rFonts w:eastAsia="DFKai-SB"/>
          <w:color w:val="000000" w:themeColor="text1"/>
          <w:sz w:val="26"/>
          <w:szCs w:val="26"/>
          <w:lang w:eastAsia="zh-TW"/>
        </w:rPr>
        <w:t xml:space="preserve">de </w:t>
      </w:r>
      <w:r w:rsidR="00544F60" w:rsidRPr="00FB00AE">
        <w:rPr>
          <w:rFonts w:eastAsia="DFKai-SB"/>
          <w:color w:val="000000" w:themeColor="text1"/>
          <w:sz w:val="26"/>
          <w:szCs w:val="26"/>
          <w:lang w:eastAsia="zh-TW"/>
        </w:rPr>
        <w:t>cresc</w:t>
      </w:r>
      <w:r w:rsidR="002512B9">
        <w:rPr>
          <w:rFonts w:eastAsia="DFKai-SB"/>
          <w:color w:val="000000" w:themeColor="text1"/>
          <w:sz w:val="26"/>
          <w:szCs w:val="26"/>
          <w:lang w:eastAsia="zh-TW"/>
        </w:rPr>
        <w:t xml:space="preserve">imento </w:t>
      </w:r>
      <w:r w:rsidR="00437480" w:rsidRPr="00FB00AE">
        <w:rPr>
          <w:rFonts w:eastAsia="DFKai-SB"/>
          <w:color w:val="000000" w:themeColor="text1"/>
          <w:sz w:val="26"/>
          <w:szCs w:val="26"/>
          <w:lang w:eastAsia="zh-TW"/>
        </w:rPr>
        <w:t>d</w:t>
      </w:r>
      <w:r w:rsidR="00F7138C">
        <w:rPr>
          <w:rFonts w:eastAsia="DFKai-SB"/>
          <w:color w:val="000000" w:themeColor="text1"/>
          <w:sz w:val="26"/>
          <w:szCs w:val="26"/>
          <w:lang w:eastAsia="zh-TW"/>
        </w:rPr>
        <w:t>estes</w:t>
      </w:r>
      <w:r w:rsidR="00437480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crimes</w:t>
      </w:r>
      <w:r w:rsidR="00544F60" w:rsidRPr="00FB00AE">
        <w:rPr>
          <w:rFonts w:eastAsia="DFKai-SB"/>
          <w:color w:val="000000" w:themeColor="text1"/>
          <w:sz w:val="26"/>
          <w:szCs w:val="26"/>
          <w:lang w:eastAsia="zh-TW"/>
        </w:rPr>
        <w:t>.</w:t>
      </w:r>
      <w:r w:rsidR="00437480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Quanto ao número de </w:t>
      </w:r>
      <w:r w:rsidR="008C4794" w:rsidRPr="00FB00AE">
        <w:rPr>
          <w:rFonts w:eastAsia="DFKai-SB"/>
          <w:color w:val="000000" w:themeColor="text1"/>
          <w:sz w:val="26"/>
          <w:szCs w:val="26"/>
          <w:lang w:eastAsia="zh-TW"/>
        </w:rPr>
        <w:t>“</w:t>
      </w:r>
      <w:r w:rsidR="00437480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praticantes de troca de dinheiro”, </w:t>
      </w:r>
      <w:r w:rsidR="000D0A0C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foram interceptados </w:t>
      </w:r>
      <w:r w:rsidR="000D0A0C" w:rsidRPr="009D34FA">
        <w:rPr>
          <w:rFonts w:eastAsia="DFKai-SB"/>
          <w:color w:val="000000" w:themeColor="text1"/>
          <w:spacing w:val="40"/>
          <w:sz w:val="26"/>
          <w:szCs w:val="26"/>
          <w:lang w:eastAsia="zh-TW"/>
        </w:rPr>
        <w:t>7</w:t>
      </w:r>
      <w:r w:rsidR="000D0A0C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.896 </w:t>
      </w:r>
      <w:r w:rsidR="00437480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em 2021 e </w:t>
      </w:r>
      <w:r w:rsidR="000D0A0C" w:rsidRPr="009D34FA">
        <w:rPr>
          <w:rFonts w:eastAsia="DFKai-SB"/>
          <w:color w:val="000000" w:themeColor="text1"/>
          <w:spacing w:val="40"/>
          <w:sz w:val="26"/>
          <w:szCs w:val="26"/>
          <w:lang w:eastAsia="zh-TW"/>
        </w:rPr>
        <w:t>1</w:t>
      </w:r>
      <w:r w:rsidR="000D0A0C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.127 </w:t>
      </w:r>
      <w:r w:rsidR="00437480" w:rsidRPr="00FB00AE">
        <w:rPr>
          <w:rFonts w:eastAsia="DFKai-SB"/>
          <w:color w:val="000000" w:themeColor="text1"/>
          <w:sz w:val="26"/>
          <w:szCs w:val="26"/>
          <w:lang w:eastAsia="zh-TW"/>
        </w:rPr>
        <w:t>em Janeiro de 2022.</w:t>
      </w:r>
      <w:r w:rsidR="002B5B73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8C4794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Conforme </w:t>
      </w:r>
      <w:r w:rsidR="00F0299B">
        <w:rPr>
          <w:rFonts w:eastAsia="DFKai-SB"/>
          <w:color w:val="000000" w:themeColor="text1"/>
          <w:sz w:val="26"/>
          <w:szCs w:val="26"/>
          <w:lang w:eastAsia="zh-TW"/>
        </w:rPr>
        <w:t xml:space="preserve">as </w:t>
      </w:r>
      <w:r w:rsidR="008C4794" w:rsidRPr="00FB00AE">
        <w:rPr>
          <w:rFonts w:eastAsia="DFKai-SB"/>
          <w:color w:val="000000" w:themeColor="text1"/>
          <w:sz w:val="26"/>
          <w:szCs w:val="26"/>
          <w:lang w:eastAsia="zh-TW"/>
        </w:rPr>
        <w:t>o</w:t>
      </w:r>
      <w:r w:rsidR="002B5B73" w:rsidRPr="00FB00AE">
        <w:rPr>
          <w:rFonts w:eastAsia="DFKai-SB"/>
          <w:color w:val="000000" w:themeColor="text1"/>
          <w:sz w:val="26"/>
          <w:szCs w:val="26"/>
          <w:lang w:eastAsia="zh-TW"/>
        </w:rPr>
        <w:t>bserva</w:t>
      </w:r>
      <w:r w:rsidR="008C4794" w:rsidRPr="00FB00AE">
        <w:rPr>
          <w:rFonts w:eastAsia="DFKai-SB"/>
          <w:color w:val="000000" w:themeColor="text1"/>
          <w:sz w:val="26"/>
          <w:szCs w:val="26"/>
          <w:lang w:eastAsia="zh-TW"/>
        </w:rPr>
        <w:t>ções feitas, não houve uma caída significativa em</w:t>
      </w:r>
      <w:r w:rsidR="002B5B73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F0299B">
        <w:rPr>
          <w:rFonts w:eastAsia="DFKai-SB"/>
          <w:color w:val="000000" w:themeColor="text1"/>
          <w:sz w:val="26"/>
          <w:szCs w:val="26"/>
          <w:lang w:eastAsia="zh-TW"/>
        </w:rPr>
        <w:t xml:space="preserve">termos do </w:t>
      </w:r>
      <w:r w:rsidR="002B5B73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número de </w:t>
      </w:r>
      <w:r w:rsidR="008C4794" w:rsidRPr="00FB00AE">
        <w:rPr>
          <w:rFonts w:eastAsia="DFKai-SB"/>
          <w:color w:val="000000" w:themeColor="text1"/>
          <w:sz w:val="26"/>
          <w:szCs w:val="26"/>
          <w:lang w:eastAsia="zh-TW"/>
        </w:rPr>
        <w:t>“</w:t>
      </w:r>
      <w:r w:rsidR="002B5B73" w:rsidRPr="00FB00AE">
        <w:rPr>
          <w:rFonts w:eastAsia="DFKai-SB"/>
          <w:color w:val="000000" w:themeColor="text1"/>
          <w:sz w:val="26"/>
          <w:szCs w:val="26"/>
          <w:lang w:eastAsia="zh-TW"/>
        </w:rPr>
        <w:t>praticantes de troca de dinheiro” interceptado</w:t>
      </w:r>
      <w:r w:rsidR="004C25F0" w:rsidRPr="00FB00AE">
        <w:rPr>
          <w:rFonts w:eastAsia="DFKai-SB"/>
          <w:color w:val="000000" w:themeColor="text1"/>
          <w:sz w:val="26"/>
          <w:szCs w:val="26"/>
          <w:lang w:eastAsia="zh-TW"/>
        </w:rPr>
        <w:t>s</w:t>
      </w:r>
      <w:r w:rsidR="002B5B73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nos últimos anos</w:t>
      </w:r>
      <w:r w:rsidR="008C4794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e</w:t>
      </w:r>
      <w:r w:rsidR="002B5B73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a maioria </w:t>
      </w:r>
      <w:r w:rsidR="008C4794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deles </w:t>
      </w:r>
      <w:r w:rsidR="00F0299B">
        <w:rPr>
          <w:rFonts w:eastAsia="DFKai-SB"/>
          <w:color w:val="000000" w:themeColor="text1"/>
          <w:sz w:val="26"/>
          <w:szCs w:val="26"/>
          <w:lang w:eastAsia="zh-TW"/>
        </w:rPr>
        <w:t>eram</w:t>
      </w:r>
      <w:r w:rsidR="00F0299B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2B5B73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indivíduos </w:t>
      </w:r>
      <w:r w:rsidR="008C4794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oriundos </w:t>
      </w:r>
      <w:r w:rsidR="002B5B73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do Interior da China. </w:t>
      </w:r>
      <w:r w:rsidR="008C4794" w:rsidRPr="00FB00AE">
        <w:rPr>
          <w:rFonts w:eastAsia="DFKai-SB"/>
          <w:color w:val="000000" w:themeColor="text1"/>
          <w:sz w:val="26"/>
          <w:szCs w:val="26"/>
          <w:lang w:eastAsia="zh-TW"/>
        </w:rPr>
        <w:t>Segundo a análise dos dados, a</w:t>
      </w:r>
      <w:r w:rsidR="002B5B73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creditamos </w:t>
      </w:r>
      <w:r w:rsidR="008C4794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que </w:t>
      </w:r>
      <w:r w:rsidR="002B5B73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a subida e a </w:t>
      </w:r>
      <w:r w:rsidR="00F0299B">
        <w:rPr>
          <w:rFonts w:eastAsia="DFKai-SB"/>
          <w:color w:val="000000" w:themeColor="text1"/>
          <w:sz w:val="26"/>
          <w:szCs w:val="26"/>
          <w:lang w:eastAsia="zh-TW"/>
        </w:rPr>
        <w:t>descida</w:t>
      </w:r>
      <w:r w:rsidR="00F0299B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2B5B73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do número </w:t>
      </w:r>
      <w:r w:rsidR="008C4794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dos “praticantes de troca de dinheiro </w:t>
      </w:r>
      <w:r w:rsidR="002B5B73" w:rsidRPr="00FB00AE">
        <w:rPr>
          <w:rFonts w:eastAsia="DFKai-SB"/>
          <w:color w:val="000000" w:themeColor="text1"/>
          <w:sz w:val="26"/>
          <w:szCs w:val="26"/>
          <w:lang w:eastAsia="zh-TW"/>
        </w:rPr>
        <w:t>est</w:t>
      </w:r>
      <w:r w:rsidR="00F0299B">
        <w:rPr>
          <w:rFonts w:eastAsia="DFKai-SB"/>
          <w:color w:val="000000" w:themeColor="text1"/>
          <w:sz w:val="26"/>
          <w:szCs w:val="26"/>
          <w:lang w:eastAsia="zh-TW"/>
        </w:rPr>
        <w:t>ão</w:t>
      </w:r>
      <w:r w:rsidR="002B5B73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intimamente </w:t>
      </w:r>
      <w:r w:rsidR="00F0299B" w:rsidRPr="00FB00AE">
        <w:rPr>
          <w:rFonts w:eastAsia="DFKai-SB"/>
          <w:color w:val="000000" w:themeColor="text1"/>
          <w:sz w:val="26"/>
          <w:szCs w:val="26"/>
          <w:lang w:eastAsia="zh-TW"/>
        </w:rPr>
        <w:t>relacionad</w:t>
      </w:r>
      <w:r w:rsidR="00F0299B">
        <w:rPr>
          <w:rFonts w:eastAsia="DFKai-SB"/>
          <w:color w:val="000000" w:themeColor="text1"/>
          <w:sz w:val="26"/>
          <w:szCs w:val="26"/>
          <w:lang w:eastAsia="zh-TW"/>
        </w:rPr>
        <w:t>as</w:t>
      </w:r>
      <w:r w:rsidR="00F0299B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2B5B73" w:rsidRPr="00FB00AE">
        <w:rPr>
          <w:rFonts w:eastAsia="DFKai-SB"/>
          <w:color w:val="000000" w:themeColor="text1"/>
          <w:sz w:val="26"/>
          <w:szCs w:val="26"/>
          <w:lang w:eastAsia="zh-TW"/>
        </w:rPr>
        <w:t>com as medidas de prevenção epidémica</w:t>
      </w:r>
      <w:r w:rsidR="0064570B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. Os indivíduos do </w:t>
      </w:r>
      <w:r w:rsidR="00EA5F9B" w:rsidRPr="00FB00AE">
        <w:rPr>
          <w:rFonts w:eastAsia="DFKai-SB"/>
          <w:color w:val="000000" w:themeColor="text1"/>
          <w:sz w:val="26"/>
          <w:szCs w:val="26"/>
          <w:lang w:eastAsia="zh-TW"/>
        </w:rPr>
        <w:t>Interior da China formam grupos</w:t>
      </w:r>
      <w:r w:rsidR="00F0299B">
        <w:rPr>
          <w:rFonts w:eastAsia="DFKai-SB"/>
          <w:color w:val="000000" w:themeColor="text1"/>
          <w:sz w:val="26"/>
          <w:szCs w:val="26"/>
          <w:lang w:eastAsia="zh-TW"/>
        </w:rPr>
        <w:t xml:space="preserve"> que se </w:t>
      </w:r>
      <w:r w:rsidR="00EA5F9B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deslocam </w:t>
      </w:r>
      <w:r w:rsidR="0064570B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a Macau para praticarem </w:t>
      </w:r>
      <w:r w:rsidR="000D0A0C" w:rsidRPr="00FB00AE">
        <w:rPr>
          <w:rFonts w:eastAsia="DFKai-SB"/>
          <w:color w:val="000000" w:themeColor="text1"/>
          <w:sz w:val="26"/>
          <w:szCs w:val="26"/>
          <w:lang w:eastAsia="zh-TW"/>
        </w:rPr>
        <w:t>as</w:t>
      </w:r>
      <w:r w:rsidR="0064570B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actividades ilegais relevantes</w:t>
      </w:r>
      <w:r w:rsidR="00F0299B">
        <w:rPr>
          <w:rFonts w:eastAsia="DFKai-SB"/>
          <w:color w:val="000000" w:themeColor="text1"/>
          <w:sz w:val="26"/>
          <w:szCs w:val="26"/>
          <w:lang w:eastAsia="zh-TW"/>
        </w:rPr>
        <w:t>,</w:t>
      </w:r>
      <w:r w:rsidR="00EA5F9B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e esses “praticantes” estão a tornar-se gradualmente mais </w:t>
      </w:r>
      <w:r w:rsidR="009D34FA">
        <w:rPr>
          <w:rFonts w:eastAsia="DFKai-SB"/>
          <w:color w:val="000000" w:themeColor="text1"/>
          <w:sz w:val="26"/>
          <w:szCs w:val="26"/>
          <w:lang w:eastAsia="zh-TW"/>
        </w:rPr>
        <w:t>especializados</w:t>
      </w:r>
      <w:r w:rsidR="0064570B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. Embora a Polícia tenha trabalhado arduamente </w:t>
      </w:r>
      <w:r w:rsidR="00D05AAD" w:rsidRPr="00FB00AE">
        <w:rPr>
          <w:rFonts w:eastAsia="DFKai-SB"/>
          <w:color w:val="000000" w:themeColor="text1"/>
          <w:sz w:val="26"/>
          <w:szCs w:val="26"/>
          <w:lang w:eastAsia="zh-TW"/>
        </w:rPr>
        <w:t>no</w:t>
      </w:r>
      <w:r w:rsidR="0064570B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combate </w:t>
      </w:r>
      <w:r w:rsidR="00D05AAD" w:rsidRPr="00FB00AE">
        <w:rPr>
          <w:rFonts w:eastAsia="DFKai-SB"/>
          <w:color w:val="000000" w:themeColor="text1"/>
          <w:sz w:val="26"/>
          <w:szCs w:val="26"/>
          <w:lang w:eastAsia="zh-TW"/>
        </w:rPr>
        <w:t>à</w:t>
      </w:r>
      <w:r w:rsidR="0064570B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actividade ilegal de “troca de dinheiro” e também tenha recebido colaboração dos serviços </w:t>
      </w:r>
      <w:r w:rsidR="002C794D">
        <w:rPr>
          <w:rFonts w:eastAsia="DFKai-SB"/>
          <w:color w:val="000000" w:themeColor="text1"/>
          <w:sz w:val="26"/>
          <w:szCs w:val="26"/>
          <w:lang w:eastAsia="zh-TW"/>
        </w:rPr>
        <w:t>responsáveis pela</w:t>
      </w:r>
      <w:r w:rsidR="0064570B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execução da lei do Interior da China, ainda existem estas actividades ilegais. </w:t>
      </w:r>
      <w:r w:rsidR="002C794D" w:rsidRPr="00FB00AE">
        <w:rPr>
          <w:rFonts w:eastAsia="DFKai-SB"/>
          <w:color w:val="000000" w:themeColor="text1"/>
          <w:sz w:val="26"/>
          <w:szCs w:val="26"/>
          <w:lang w:eastAsia="zh-TW"/>
        </w:rPr>
        <w:t>Est</w:t>
      </w:r>
      <w:r w:rsidR="002C794D">
        <w:rPr>
          <w:rFonts w:eastAsia="DFKai-SB"/>
          <w:color w:val="000000" w:themeColor="text1"/>
          <w:sz w:val="26"/>
          <w:szCs w:val="26"/>
          <w:lang w:eastAsia="zh-TW"/>
        </w:rPr>
        <w:t>e</w:t>
      </w:r>
      <w:r w:rsidR="002C794D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A0797E">
        <w:rPr>
          <w:rFonts w:eastAsia="DFKai-SB"/>
          <w:color w:val="000000" w:themeColor="text1"/>
          <w:sz w:val="26"/>
          <w:szCs w:val="26"/>
          <w:lang w:eastAsia="zh-TW"/>
        </w:rPr>
        <w:t>é</w:t>
      </w:r>
      <w:r w:rsidR="00A0797E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64570B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um factor de instabilidade </w:t>
      </w:r>
      <w:r w:rsidR="002C794D">
        <w:rPr>
          <w:rFonts w:eastAsia="DFKai-SB"/>
          <w:color w:val="000000" w:themeColor="text1"/>
          <w:sz w:val="26"/>
          <w:szCs w:val="26"/>
          <w:lang w:eastAsia="zh-TW"/>
        </w:rPr>
        <w:t xml:space="preserve">a </w:t>
      </w:r>
      <w:r w:rsidR="00D05AAD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que </w:t>
      </w:r>
      <w:r w:rsidR="0064570B" w:rsidRPr="00FB00AE">
        <w:rPr>
          <w:rFonts w:eastAsia="DFKai-SB"/>
          <w:color w:val="000000" w:themeColor="text1"/>
          <w:sz w:val="26"/>
          <w:szCs w:val="26"/>
          <w:lang w:eastAsia="zh-TW"/>
        </w:rPr>
        <w:t>a Polícia</w:t>
      </w:r>
      <w:r w:rsidR="00D05AAD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tem que</w:t>
      </w:r>
      <w:r w:rsidR="0064570B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2C794D">
        <w:rPr>
          <w:rFonts w:eastAsia="DFKai-SB"/>
          <w:color w:val="000000" w:themeColor="text1"/>
          <w:sz w:val="26"/>
          <w:szCs w:val="26"/>
          <w:lang w:eastAsia="zh-TW"/>
        </w:rPr>
        <w:t xml:space="preserve">dar </w:t>
      </w:r>
      <w:r w:rsidR="0064570B" w:rsidRPr="00FB00AE">
        <w:rPr>
          <w:rFonts w:eastAsia="DFKai-SB"/>
          <w:color w:val="000000" w:themeColor="text1"/>
          <w:sz w:val="26"/>
          <w:szCs w:val="26"/>
          <w:lang w:eastAsia="zh-TW"/>
        </w:rPr>
        <w:t>respo</w:t>
      </w:r>
      <w:r w:rsidR="002C794D">
        <w:rPr>
          <w:rFonts w:eastAsia="DFKai-SB"/>
          <w:color w:val="000000" w:themeColor="text1"/>
          <w:sz w:val="26"/>
          <w:szCs w:val="26"/>
          <w:lang w:eastAsia="zh-TW"/>
        </w:rPr>
        <w:t>sta</w:t>
      </w:r>
      <w:r w:rsidR="0064570B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a longo prazo.</w:t>
      </w:r>
    </w:p>
    <w:p w:rsidR="00D121E4" w:rsidRPr="00FB00AE" w:rsidRDefault="00D121E4" w:rsidP="00AF6FF5">
      <w:pPr>
        <w:spacing w:line="420" w:lineRule="exact"/>
        <w:rPr>
          <w:rFonts w:eastAsia="DFKai-SB"/>
          <w:color w:val="000000" w:themeColor="text1"/>
          <w:sz w:val="26"/>
          <w:szCs w:val="26"/>
          <w:lang w:eastAsia="zh-TW"/>
        </w:rPr>
      </w:pPr>
    </w:p>
    <w:p w:rsidR="00B53764" w:rsidRPr="00FB00AE" w:rsidRDefault="00B53764" w:rsidP="008854D6">
      <w:pPr>
        <w:pStyle w:val="a4"/>
        <w:numPr>
          <w:ilvl w:val="0"/>
          <w:numId w:val="2"/>
        </w:numPr>
        <w:spacing w:line="420" w:lineRule="exact"/>
        <w:ind w:firstLineChars="0"/>
        <w:rPr>
          <w:rFonts w:eastAsia="DFKai-SB"/>
          <w:b/>
          <w:color w:val="000000" w:themeColor="text1"/>
          <w:sz w:val="26"/>
          <w:szCs w:val="26"/>
          <w:lang w:eastAsia="zh-TW"/>
        </w:rPr>
      </w:pPr>
      <w:r w:rsidRPr="00FB00AE">
        <w:rPr>
          <w:rFonts w:eastAsia="DFKai-SB"/>
          <w:b/>
          <w:color w:val="000000" w:themeColor="text1"/>
          <w:sz w:val="26"/>
          <w:szCs w:val="26"/>
          <w:lang w:eastAsia="zh-TW"/>
        </w:rPr>
        <w:t xml:space="preserve">Estatísticas de suspeitos locais e não locais </w:t>
      </w:r>
      <w:r w:rsidR="00D05AAD" w:rsidRPr="00FB00AE">
        <w:rPr>
          <w:rFonts w:eastAsia="DFKai-SB"/>
          <w:b/>
          <w:color w:val="000000" w:themeColor="text1"/>
          <w:sz w:val="26"/>
          <w:szCs w:val="26"/>
          <w:lang w:eastAsia="zh-TW"/>
        </w:rPr>
        <w:t xml:space="preserve">envolvidos </w:t>
      </w:r>
      <w:r w:rsidRPr="00FB00AE">
        <w:rPr>
          <w:rFonts w:eastAsia="DFKai-SB"/>
          <w:b/>
          <w:color w:val="000000" w:themeColor="text1"/>
          <w:sz w:val="26"/>
          <w:szCs w:val="26"/>
          <w:lang w:eastAsia="zh-TW"/>
        </w:rPr>
        <w:t xml:space="preserve">em crimes relacionados </w:t>
      </w:r>
      <w:r w:rsidR="008A4D0B" w:rsidRPr="00FB00AE">
        <w:rPr>
          <w:rFonts w:eastAsia="DFKai-SB"/>
          <w:b/>
          <w:color w:val="000000" w:themeColor="text1"/>
          <w:sz w:val="26"/>
          <w:szCs w:val="26"/>
          <w:lang w:eastAsia="zh-TW"/>
        </w:rPr>
        <w:t>com o jogo</w:t>
      </w:r>
    </w:p>
    <w:p w:rsidR="00AF6FF5" w:rsidRPr="00FB00AE" w:rsidRDefault="00AF6FF5" w:rsidP="00AF6FF5">
      <w:pPr>
        <w:spacing w:line="420" w:lineRule="exact"/>
        <w:rPr>
          <w:rFonts w:eastAsia="DFKai-SB"/>
          <w:color w:val="000000" w:themeColor="text1"/>
          <w:sz w:val="26"/>
          <w:szCs w:val="26"/>
          <w:lang w:eastAsia="zh-TW"/>
        </w:rPr>
      </w:pPr>
    </w:p>
    <w:p w:rsidR="00D121E4" w:rsidRPr="00FB00AE" w:rsidRDefault="00EA5F9B" w:rsidP="00AF6FF5">
      <w:pPr>
        <w:spacing w:line="420" w:lineRule="exact"/>
        <w:ind w:firstLineChars="218" w:firstLine="567"/>
        <w:rPr>
          <w:rFonts w:eastAsia="DFKai-SB"/>
          <w:color w:val="000000" w:themeColor="text1"/>
          <w:sz w:val="26"/>
          <w:szCs w:val="26"/>
          <w:lang w:eastAsia="zh-TW"/>
        </w:rPr>
      </w:pP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>Conforme as e</w:t>
      </w:r>
      <w:r w:rsidR="00341E92" w:rsidRPr="00FB00AE">
        <w:rPr>
          <w:rFonts w:eastAsia="DFKai-SB"/>
          <w:color w:val="000000" w:themeColor="text1"/>
          <w:sz w:val="26"/>
          <w:szCs w:val="26"/>
          <w:lang w:eastAsia="zh-TW"/>
        </w:rPr>
        <w:t>statísticas</w:t>
      </w:r>
      <w:r w:rsidR="00A5358B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sobre </w:t>
      </w:r>
      <w:r w:rsidR="00D05AAD" w:rsidRPr="00FB00AE">
        <w:rPr>
          <w:rFonts w:eastAsia="DFKai-SB"/>
          <w:color w:val="000000" w:themeColor="text1"/>
          <w:sz w:val="26"/>
          <w:szCs w:val="26"/>
          <w:lang w:eastAsia="zh-TW"/>
        </w:rPr>
        <w:t>as</w:t>
      </w:r>
      <w:r w:rsidR="00341E92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pessoas envolvidas em crimes relacionados com o jogo</w:t>
      </w:r>
      <w:r w:rsidR="002C794D">
        <w:rPr>
          <w:rFonts w:eastAsia="DFKai-SB"/>
          <w:color w:val="000000" w:themeColor="text1"/>
          <w:sz w:val="26"/>
          <w:szCs w:val="26"/>
          <w:lang w:eastAsia="zh-TW"/>
        </w:rPr>
        <w:t>,</w:t>
      </w:r>
      <w:r w:rsidR="00A054B5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em 2021</w:t>
      </w:r>
      <w:r w:rsidR="00341E92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(</w:t>
      </w:r>
      <w:r w:rsidR="00522D6C">
        <w:rPr>
          <w:rFonts w:eastAsia="DFKai-SB"/>
          <w:color w:val="000000" w:themeColor="text1"/>
          <w:sz w:val="26"/>
          <w:szCs w:val="26"/>
          <w:lang w:eastAsia="zh-TW"/>
        </w:rPr>
        <w:t>incluindo sobretudo</w:t>
      </w:r>
      <w:r w:rsidR="00341E92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crimes de usura, sequestro, furto, burla e roubo)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>, foram registados</w:t>
      </w:r>
      <w:r w:rsidR="00A054B5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341E92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76 </w:t>
      </w:r>
      <w:r w:rsidR="00D05AAD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indivíduos </w:t>
      </w:r>
      <w:r w:rsidR="00341E92" w:rsidRPr="00FB00AE">
        <w:rPr>
          <w:rFonts w:eastAsia="DFKai-SB"/>
          <w:color w:val="000000" w:themeColor="text1"/>
          <w:sz w:val="26"/>
          <w:szCs w:val="26"/>
          <w:lang w:eastAsia="zh-TW"/>
        </w:rPr>
        <w:t>locais e 329 do Interior da China, enquanto</w:t>
      </w:r>
      <w:r w:rsidR="002C794D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341E92" w:rsidRPr="00FB00AE">
        <w:rPr>
          <w:rFonts w:eastAsia="DFKai-SB"/>
          <w:color w:val="000000" w:themeColor="text1"/>
          <w:sz w:val="26"/>
          <w:szCs w:val="26"/>
          <w:lang w:eastAsia="zh-TW"/>
        </w:rPr>
        <w:t>no</w:t>
      </w:r>
      <w:r w:rsidR="00AF6FF5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060B10" w:rsidRPr="00FB00AE">
        <w:rPr>
          <w:rFonts w:eastAsia="DFKai-SB"/>
          <w:color w:val="000000" w:themeColor="text1"/>
          <w:sz w:val="26"/>
          <w:szCs w:val="26"/>
          <w:lang w:eastAsia="zh-TW"/>
        </w:rPr>
        <w:t>primeiro</w:t>
      </w:r>
      <w:r w:rsidR="00341E92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trimestre de 2022 foram </w:t>
      </w:r>
      <w:r w:rsidR="002C794D" w:rsidRPr="00FB00AE">
        <w:rPr>
          <w:rFonts w:eastAsia="DFKai-SB"/>
          <w:color w:val="000000" w:themeColor="text1"/>
          <w:sz w:val="26"/>
          <w:szCs w:val="26"/>
          <w:lang w:eastAsia="zh-TW"/>
        </w:rPr>
        <w:t>registad</w:t>
      </w:r>
      <w:r w:rsidR="002C794D">
        <w:rPr>
          <w:rFonts w:eastAsia="DFKai-SB"/>
          <w:color w:val="000000" w:themeColor="text1"/>
          <w:sz w:val="26"/>
          <w:szCs w:val="26"/>
          <w:lang w:eastAsia="zh-TW"/>
        </w:rPr>
        <w:t>a</w:t>
      </w:r>
      <w:r w:rsidR="002C794D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s </w:t>
      </w:r>
      <w:r w:rsidR="00341E92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3 </w:t>
      </w:r>
      <w:r w:rsidR="00060B10" w:rsidRPr="00FB00AE">
        <w:rPr>
          <w:rFonts w:eastAsia="DFKai-SB"/>
          <w:color w:val="000000" w:themeColor="text1"/>
          <w:sz w:val="26"/>
          <w:szCs w:val="26"/>
          <w:lang w:eastAsia="zh-TW"/>
        </w:rPr>
        <w:t>pessoas locais</w:t>
      </w:r>
      <w:r w:rsidR="00341E92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e </w:t>
      </w:r>
      <w:r w:rsidR="00060B10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35 </w:t>
      </w:r>
      <w:r w:rsidR="00341E92" w:rsidRPr="00FB00AE">
        <w:rPr>
          <w:rFonts w:eastAsia="DFKai-SB"/>
          <w:color w:val="000000" w:themeColor="text1"/>
          <w:sz w:val="26"/>
          <w:szCs w:val="26"/>
          <w:lang w:eastAsia="zh-TW"/>
        </w:rPr>
        <w:t>do Interior da China, verifica</w:t>
      </w:r>
      <w:r w:rsidR="002C794D">
        <w:rPr>
          <w:rFonts w:eastAsia="DFKai-SB"/>
          <w:color w:val="000000" w:themeColor="text1"/>
          <w:sz w:val="26"/>
          <w:szCs w:val="26"/>
          <w:lang w:eastAsia="zh-TW"/>
        </w:rPr>
        <w:t>ndo</w:t>
      </w:r>
      <w:r w:rsidR="00341E92" w:rsidRPr="00FB00AE">
        <w:rPr>
          <w:rFonts w:eastAsia="DFKai-SB"/>
          <w:color w:val="000000" w:themeColor="text1"/>
          <w:sz w:val="26"/>
          <w:szCs w:val="26"/>
          <w:lang w:eastAsia="zh-TW"/>
        </w:rPr>
        <w:t>-se</w:t>
      </w:r>
      <w:r w:rsidR="00D05AAD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, </w:t>
      </w:r>
      <w:r w:rsidR="002C794D">
        <w:rPr>
          <w:rFonts w:eastAsia="DFKai-SB"/>
          <w:color w:val="000000" w:themeColor="text1"/>
          <w:sz w:val="26"/>
          <w:szCs w:val="26"/>
          <w:lang w:eastAsia="zh-TW"/>
        </w:rPr>
        <w:t>assim</w:t>
      </w:r>
      <w:r w:rsidR="00D05AAD" w:rsidRPr="00FB00AE">
        <w:rPr>
          <w:rFonts w:eastAsia="DFKai-SB"/>
          <w:color w:val="000000" w:themeColor="text1"/>
          <w:sz w:val="26"/>
          <w:szCs w:val="26"/>
          <w:lang w:eastAsia="zh-TW"/>
        </w:rPr>
        <w:t>,</w:t>
      </w:r>
      <w:r w:rsidR="00341E92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que a maioria dos suspeitos de crimes </w:t>
      </w:r>
      <w:r w:rsidR="007707B1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relacionados com o </w:t>
      </w:r>
      <w:r w:rsidR="00341E92" w:rsidRPr="008B5509">
        <w:rPr>
          <w:rFonts w:eastAsia="DFKai-SB"/>
          <w:color w:val="000000" w:themeColor="text1"/>
          <w:sz w:val="26"/>
          <w:szCs w:val="26"/>
          <w:lang w:eastAsia="zh-TW"/>
        </w:rPr>
        <w:t xml:space="preserve">jogo </w:t>
      </w:r>
      <w:r w:rsidR="00341E92" w:rsidRPr="002852AA">
        <w:rPr>
          <w:rFonts w:eastAsia="DFKai-SB"/>
          <w:color w:val="000000" w:themeColor="text1"/>
          <w:sz w:val="26"/>
          <w:szCs w:val="26"/>
          <w:lang w:eastAsia="zh-TW"/>
        </w:rPr>
        <w:t xml:space="preserve">são </w:t>
      </w:r>
      <w:r w:rsidR="008B5509" w:rsidRPr="00E071F3">
        <w:rPr>
          <w:rFonts w:eastAsia="DFKai-SB"/>
          <w:color w:val="000000" w:themeColor="text1"/>
          <w:sz w:val="26"/>
          <w:szCs w:val="26"/>
          <w:lang w:eastAsia="zh-TW"/>
        </w:rPr>
        <w:t>indivíduos</w:t>
      </w:r>
      <w:r w:rsidR="008B5509" w:rsidRPr="008B5509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341E92" w:rsidRPr="002852AA">
        <w:rPr>
          <w:rFonts w:eastAsia="DFKai-SB"/>
          <w:color w:val="000000" w:themeColor="text1"/>
          <w:sz w:val="26"/>
          <w:szCs w:val="26"/>
          <w:lang w:eastAsia="zh-TW"/>
        </w:rPr>
        <w:t xml:space="preserve">não </w:t>
      </w:r>
      <w:r w:rsidR="00341E92" w:rsidRPr="008B5509">
        <w:rPr>
          <w:rFonts w:eastAsia="DFKai-SB"/>
          <w:color w:val="000000" w:themeColor="text1"/>
          <w:sz w:val="26"/>
          <w:szCs w:val="26"/>
          <w:lang w:eastAsia="zh-TW"/>
        </w:rPr>
        <w:t>locais.</w:t>
      </w:r>
    </w:p>
    <w:p w:rsidR="00341E92" w:rsidRPr="00FB00AE" w:rsidRDefault="00341E92" w:rsidP="00AF6FF5">
      <w:pPr>
        <w:spacing w:line="420" w:lineRule="exact"/>
        <w:rPr>
          <w:rFonts w:eastAsia="DFKai-SB"/>
          <w:color w:val="000000" w:themeColor="text1"/>
          <w:sz w:val="26"/>
          <w:szCs w:val="26"/>
          <w:highlight w:val="yellow"/>
          <w:lang w:eastAsia="zh-TW"/>
        </w:rPr>
      </w:pPr>
    </w:p>
    <w:p w:rsidR="00192F63" w:rsidRPr="00FB00AE" w:rsidRDefault="00D05AAD" w:rsidP="008854D6">
      <w:pPr>
        <w:pStyle w:val="a4"/>
        <w:numPr>
          <w:ilvl w:val="0"/>
          <w:numId w:val="2"/>
        </w:numPr>
        <w:spacing w:line="420" w:lineRule="exact"/>
        <w:ind w:firstLineChars="0"/>
        <w:rPr>
          <w:rFonts w:eastAsia="DFKai-SB"/>
          <w:b/>
          <w:color w:val="000000" w:themeColor="text1"/>
          <w:sz w:val="26"/>
          <w:szCs w:val="26"/>
          <w:lang w:eastAsia="zh-TW"/>
        </w:rPr>
      </w:pPr>
      <w:r w:rsidRPr="00FB00AE">
        <w:rPr>
          <w:rFonts w:eastAsia="DFKai-SB"/>
          <w:b/>
          <w:color w:val="000000" w:themeColor="text1"/>
          <w:sz w:val="26"/>
          <w:szCs w:val="26"/>
          <w:lang w:eastAsia="zh-TW"/>
        </w:rPr>
        <w:t>S</w:t>
      </w:r>
      <w:r w:rsidR="0084114D" w:rsidRPr="00FB00AE">
        <w:rPr>
          <w:rFonts w:eastAsia="DFKai-SB"/>
          <w:b/>
          <w:color w:val="000000" w:themeColor="text1"/>
          <w:sz w:val="26"/>
          <w:szCs w:val="26"/>
          <w:lang w:eastAsia="zh-TW"/>
        </w:rPr>
        <w:t>ituação dos crimes tradicionais que afectam a vida da populaç</w:t>
      </w:r>
      <w:r w:rsidR="00FD2487" w:rsidRPr="00FB00AE">
        <w:rPr>
          <w:rFonts w:eastAsia="DFKai-SB"/>
          <w:b/>
          <w:color w:val="000000" w:themeColor="text1"/>
          <w:sz w:val="26"/>
          <w:szCs w:val="26"/>
          <w:lang w:eastAsia="zh-TW"/>
        </w:rPr>
        <w:t>ão</w:t>
      </w:r>
    </w:p>
    <w:p w:rsidR="00AF6FF5" w:rsidRPr="00FB00AE" w:rsidRDefault="00AF6FF5" w:rsidP="00AF6FF5">
      <w:pPr>
        <w:spacing w:line="420" w:lineRule="exact"/>
        <w:rPr>
          <w:rFonts w:eastAsia="DFKai-SB"/>
          <w:color w:val="000000" w:themeColor="text1"/>
          <w:sz w:val="26"/>
          <w:szCs w:val="26"/>
          <w:lang w:eastAsia="zh-TW"/>
        </w:rPr>
      </w:pPr>
    </w:p>
    <w:p w:rsidR="0084114D" w:rsidRPr="00FB00AE" w:rsidRDefault="008047BD" w:rsidP="00AF6FF5">
      <w:pPr>
        <w:spacing w:line="420" w:lineRule="exact"/>
        <w:ind w:firstLineChars="218" w:firstLine="567"/>
        <w:rPr>
          <w:rFonts w:eastAsia="DFKai-SB"/>
          <w:color w:val="000000" w:themeColor="text1"/>
          <w:sz w:val="26"/>
          <w:szCs w:val="26"/>
          <w:lang w:eastAsia="zh-TW"/>
        </w:rPr>
      </w:pP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>De acordo com as informações da PJ, em termos de crimes tra</w:t>
      </w:r>
      <w:r w:rsidR="004F283C" w:rsidRPr="00FB00AE">
        <w:rPr>
          <w:rFonts w:eastAsia="DFKai-SB"/>
          <w:color w:val="000000" w:themeColor="text1"/>
          <w:sz w:val="26"/>
          <w:szCs w:val="26"/>
          <w:lang w:eastAsia="zh-TW"/>
        </w:rPr>
        <w:t>dicionais que afectam a vida da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4F283C" w:rsidRPr="00FB00AE">
        <w:rPr>
          <w:rFonts w:eastAsia="DFKai-SB"/>
          <w:color w:val="000000" w:themeColor="text1"/>
          <w:sz w:val="26"/>
          <w:szCs w:val="26"/>
          <w:lang w:eastAsia="zh-TW"/>
        </w:rPr>
        <w:t>população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, incluindo furtos, roubos e </w:t>
      </w:r>
      <w:r w:rsidR="004F283C" w:rsidRPr="00FB00AE">
        <w:rPr>
          <w:rFonts w:eastAsia="DFKai-SB"/>
          <w:color w:val="000000" w:themeColor="text1"/>
          <w:sz w:val="26"/>
          <w:szCs w:val="26"/>
          <w:lang w:eastAsia="zh-TW"/>
        </w:rPr>
        <w:t>diferentes tipos de burla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, </w:t>
      </w:r>
      <w:r w:rsidR="004F283C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foram </w:t>
      </w:r>
      <w:r w:rsidR="00A0797E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respectivamente </w:t>
      </w:r>
      <w:r w:rsidR="004F283C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registados 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363, 24 e </w:t>
      </w:r>
      <w:r w:rsidRPr="00E071F3">
        <w:rPr>
          <w:rFonts w:eastAsia="DFKai-SB"/>
          <w:color w:val="000000" w:themeColor="text1"/>
          <w:spacing w:val="40"/>
          <w:sz w:val="26"/>
          <w:szCs w:val="26"/>
          <w:lang w:eastAsia="zh-TW"/>
        </w:rPr>
        <w:t>1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682 </w:t>
      </w:r>
      <w:r w:rsidR="004F283C" w:rsidRPr="00FB00AE">
        <w:rPr>
          <w:rFonts w:eastAsia="DFKai-SB"/>
          <w:color w:val="000000" w:themeColor="text1"/>
          <w:sz w:val="26"/>
          <w:szCs w:val="26"/>
          <w:lang w:eastAsia="zh-TW"/>
        </w:rPr>
        <w:t>casos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em 2021,</w:t>
      </w:r>
      <w:r w:rsidR="00EA5F9B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e </w:t>
      </w:r>
      <w:r w:rsidR="00EA5F9B" w:rsidRPr="00FB00AE">
        <w:rPr>
          <w:rFonts w:eastAsia="DFKai-SB"/>
          <w:color w:val="000000" w:themeColor="text1"/>
          <w:sz w:val="26"/>
          <w:szCs w:val="26"/>
          <w:lang w:eastAsia="zh-TW"/>
        </w:rPr>
        <w:lastRenderedPageBreak/>
        <w:t xml:space="preserve">registados 51 e 2 e 239 casos </w:t>
      </w:r>
      <w:r w:rsidR="004F283C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no </w:t>
      </w:r>
      <w:r w:rsidR="00AF6FF5" w:rsidRPr="00FB00AE">
        <w:rPr>
          <w:rFonts w:eastAsia="DFKai-SB"/>
          <w:color w:val="000000" w:themeColor="text1"/>
          <w:sz w:val="26"/>
          <w:szCs w:val="26"/>
          <w:lang w:eastAsia="zh-TW"/>
        </w:rPr>
        <w:t>primeiro</w:t>
      </w:r>
      <w:r w:rsidR="004F283C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trimestre de 2022</w:t>
      </w:r>
      <w:r w:rsidR="00D05AAD" w:rsidRPr="00FB00AE">
        <w:rPr>
          <w:rFonts w:eastAsia="DFKai-SB"/>
          <w:color w:val="000000" w:themeColor="text1"/>
          <w:sz w:val="26"/>
          <w:szCs w:val="26"/>
          <w:lang w:eastAsia="zh-TW"/>
        </w:rPr>
        <w:t>, respectivamente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>.</w:t>
      </w:r>
      <w:r w:rsidR="00146D2D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Devido à situação epidémica, </w:t>
      </w:r>
      <w:r w:rsidR="00D05AAD" w:rsidRPr="00FB00AE">
        <w:rPr>
          <w:rFonts w:eastAsia="DFKai-SB"/>
          <w:color w:val="000000" w:themeColor="text1"/>
          <w:sz w:val="26"/>
          <w:szCs w:val="26"/>
          <w:lang w:eastAsia="zh-TW"/>
        </w:rPr>
        <w:t>n</w:t>
      </w:r>
      <w:r w:rsidR="00146D2D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os casos de burla </w:t>
      </w:r>
      <w:r w:rsidR="00146D2D" w:rsidRPr="00FB00AE">
        <w:rPr>
          <w:rFonts w:eastAsia="DFKai-SB"/>
          <w:i/>
          <w:color w:val="000000" w:themeColor="text1"/>
          <w:sz w:val="26"/>
          <w:szCs w:val="26"/>
          <w:lang w:eastAsia="zh-TW"/>
        </w:rPr>
        <w:t>online</w:t>
      </w:r>
      <w:r w:rsidR="00146D2D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regist</w:t>
      </w:r>
      <w:r w:rsidR="00F63873">
        <w:rPr>
          <w:rFonts w:eastAsia="DFKai-SB"/>
          <w:color w:val="000000" w:themeColor="text1"/>
          <w:sz w:val="26"/>
          <w:szCs w:val="26"/>
          <w:lang w:eastAsia="zh-TW"/>
        </w:rPr>
        <w:t>ou</w:t>
      </w:r>
      <w:r w:rsidR="00C3533A" w:rsidRPr="00FB00AE">
        <w:rPr>
          <w:rFonts w:eastAsia="DFKai-SB"/>
          <w:color w:val="000000" w:themeColor="text1"/>
          <w:sz w:val="26"/>
          <w:szCs w:val="26"/>
          <w:lang w:eastAsia="zh-TW"/>
        </w:rPr>
        <w:t>-se</w:t>
      </w:r>
      <w:r w:rsidR="00146D2D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um aumento </w:t>
      </w:r>
      <w:r w:rsidR="00272DFF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significativo </w:t>
      </w:r>
      <w:r w:rsidR="00146D2D" w:rsidRPr="00FB00AE">
        <w:rPr>
          <w:rFonts w:eastAsia="DFKai-SB"/>
          <w:color w:val="000000" w:themeColor="text1"/>
          <w:sz w:val="26"/>
          <w:szCs w:val="26"/>
          <w:lang w:eastAsia="zh-TW"/>
        </w:rPr>
        <w:t>nos últimos anos</w:t>
      </w:r>
      <w:r w:rsidR="00A0797E">
        <w:rPr>
          <w:rFonts w:eastAsia="DFKai-SB"/>
          <w:color w:val="000000" w:themeColor="text1"/>
          <w:sz w:val="26"/>
          <w:szCs w:val="26"/>
          <w:lang w:eastAsia="zh-TW"/>
        </w:rPr>
        <w:t>, qu</w:t>
      </w:r>
      <w:r w:rsidR="00850E58" w:rsidRPr="00FB00AE">
        <w:rPr>
          <w:rFonts w:eastAsia="DFKai-SB"/>
          <w:color w:val="000000" w:themeColor="text1"/>
          <w:sz w:val="26"/>
          <w:szCs w:val="26"/>
          <w:lang w:eastAsia="zh-TW"/>
        </w:rPr>
        <w:t>e</w:t>
      </w:r>
      <w:r w:rsidR="00146D2D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272DFF" w:rsidRPr="00FB00AE">
        <w:rPr>
          <w:rFonts w:eastAsia="DFKai-SB"/>
          <w:color w:val="000000" w:themeColor="text1"/>
          <w:sz w:val="26"/>
          <w:szCs w:val="26"/>
          <w:lang w:eastAsia="zh-TW"/>
        </w:rPr>
        <w:t>est</w:t>
      </w:r>
      <w:r w:rsidR="00F63873">
        <w:rPr>
          <w:rFonts w:eastAsia="DFKai-SB"/>
          <w:color w:val="000000" w:themeColor="text1"/>
          <w:sz w:val="26"/>
          <w:szCs w:val="26"/>
          <w:lang w:eastAsia="zh-TW"/>
        </w:rPr>
        <w:t>ão</w:t>
      </w:r>
      <w:r w:rsidR="00272DFF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F63873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principalmente </w:t>
      </w:r>
      <w:r w:rsidR="00272DFF" w:rsidRPr="00FB00AE">
        <w:rPr>
          <w:rFonts w:eastAsia="DFKai-SB"/>
          <w:color w:val="000000" w:themeColor="text1"/>
          <w:sz w:val="26"/>
          <w:szCs w:val="26"/>
          <w:lang w:eastAsia="zh-TW"/>
        </w:rPr>
        <w:t>ligados a telefonemas</w:t>
      </w:r>
      <w:r w:rsidR="00931BB0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(“Adivinha quem sou eu?”</w:t>
      </w:r>
      <w:r w:rsidR="00F63873">
        <w:rPr>
          <w:rFonts w:eastAsia="DFKai-SB"/>
          <w:color w:val="000000" w:themeColor="text1"/>
          <w:sz w:val="26"/>
          <w:szCs w:val="26"/>
          <w:lang w:eastAsia="zh-TW"/>
        </w:rPr>
        <w:t xml:space="preserve">, alguém a </w:t>
      </w:r>
      <w:r w:rsidR="00931BB0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fazer-se passar por </w:t>
      </w:r>
      <w:r w:rsidR="00F63873">
        <w:rPr>
          <w:rFonts w:eastAsia="DFKai-SB"/>
          <w:color w:val="000000" w:themeColor="text1"/>
          <w:sz w:val="26"/>
          <w:szCs w:val="26"/>
          <w:lang w:eastAsia="zh-TW"/>
        </w:rPr>
        <w:t xml:space="preserve">representante de </w:t>
      </w:r>
      <w:r w:rsidR="00931BB0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instituições de execução da lei do Interior da China ou </w:t>
      </w:r>
      <w:r w:rsidR="00A0797E">
        <w:rPr>
          <w:rFonts w:eastAsia="DFKai-SB"/>
          <w:color w:val="000000" w:themeColor="text1"/>
          <w:sz w:val="26"/>
          <w:szCs w:val="26"/>
          <w:lang w:eastAsia="zh-TW"/>
        </w:rPr>
        <w:t xml:space="preserve">de instituições </w:t>
      </w:r>
      <w:r w:rsidR="00F63873">
        <w:rPr>
          <w:rFonts w:eastAsia="DFKai-SB"/>
          <w:color w:val="000000" w:themeColor="text1"/>
          <w:sz w:val="26"/>
          <w:szCs w:val="26"/>
          <w:lang w:eastAsia="zh-TW"/>
        </w:rPr>
        <w:t>locais</w:t>
      </w:r>
      <w:r w:rsidR="00931BB0" w:rsidRPr="00FB00AE">
        <w:rPr>
          <w:rFonts w:eastAsia="DFKai-SB"/>
          <w:color w:val="000000" w:themeColor="text1"/>
          <w:sz w:val="26"/>
          <w:szCs w:val="26"/>
          <w:lang w:eastAsia="zh-TW"/>
        </w:rPr>
        <w:t>, entre outros)</w:t>
      </w:r>
      <w:r w:rsidR="00272DFF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e </w:t>
      </w:r>
      <w:r w:rsidR="008F23DF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à </w:t>
      </w:r>
      <w:r w:rsidR="00E51A2A" w:rsidRPr="00FB00AE">
        <w:rPr>
          <w:rFonts w:eastAsia="DFKai-SB"/>
          <w:i/>
          <w:color w:val="000000" w:themeColor="text1"/>
          <w:sz w:val="26"/>
          <w:szCs w:val="26"/>
          <w:lang w:eastAsia="zh-TW"/>
        </w:rPr>
        <w:t>i</w:t>
      </w:r>
      <w:r w:rsidR="00272DFF" w:rsidRPr="00FB00AE">
        <w:rPr>
          <w:rFonts w:eastAsia="DFKai-SB"/>
          <w:i/>
          <w:color w:val="000000" w:themeColor="text1"/>
          <w:sz w:val="26"/>
          <w:szCs w:val="26"/>
          <w:lang w:eastAsia="zh-TW"/>
        </w:rPr>
        <w:t>nternet</w:t>
      </w:r>
      <w:r w:rsidR="005A7AF6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(</w:t>
      </w:r>
      <w:r w:rsidR="006F08BE" w:rsidRPr="00FB00AE">
        <w:rPr>
          <w:rFonts w:eastAsia="DFKai-SB"/>
          <w:color w:val="000000" w:themeColor="text1"/>
          <w:sz w:val="26"/>
          <w:szCs w:val="26"/>
          <w:lang w:eastAsia="zh-TW"/>
        </w:rPr>
        <w:t>burla</w:t>
      </w:r>
      <w:r w:rsidR="00A76C97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do tipo</w:t>
      </w:r>
      <w:r w:rsidR="006F08BE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5A7AF6" w:rsidRPr="00FB00AE">
        <w:rPr>
          <w:rFonts w:eastAsia="DFKai-SB"/>
          <w:color w:val="000000" w:themeColor="text1"/>
          <w:sz w:val="26"/>
          <w:szCs w:val="26"/>
          <w:lang w:eastAsia="zh-TW"/>
        </w:rPr>
        <w:t>“</w:t>
      </w:r>
      <w:r w:rsidR="005A7AF6" w:rsidRPr="00FB00AE">
        <w:rPr>
          <w:rFonts w:eastAsia="DFKai-SB"/>
          <w:i/>
          <w:color w:val="000000" w:themeColor="text1"/>
          <w:sz w:val="26"/>
          <w:szCs w:val="26"/>
          <w:lang w:eastAsia="zh-TW"/>
        </w:rPr>
        <w:t>Sha zhu pan</w:t>
      </w:r>
      <w:r w:rsidR="005A7AF6" w:rsidRPr="00FB00AE">
        <w:rPr>
          <w:rFonts w:eastAsia="DFKai-SB"/>
          <w:color w:val="000000" w:themeColor="text1"/>
          <w:sz w:val="26"/>
          <w:szCs w:val="26"/>
          <w:lang w:eastAsia="zh-TW"/>
        </w:rPr>
        <w:t>”</w:t>
      </w:r>
      <w:r w:rsidR="00082CBF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, </w:t>
      </w:r>
      <w:r w:rsidR="00A76C97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de </w:t>
      </w:r>
      <w:r w:rsidR="00082CBF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compras </w:t>
      </w:r>
      <w:r w:rsidR="00082CBF" w:rsidRPr="00FB00AE">
        <w:rPr>
          <w:rFonts w:eastAsia="DFKai-SB"/>
          <w:i/>
          <w:color w:val="000000" w:themeColor="text1"/>
          <w:sz w:val="26"/>
          <w:szCs w:val="26"/>
          <w:lang w:eastAsia="zh-TW"/>
        </w:rPr>
        <w:t>online</w:t>
      </w:r>
      <w:r w:rsidR="00082CBF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, </w:t>
      </w:r>
      <w:r w:rsidR="00026E9F" w:rsidRPr="00FB00AE">
        <w:rPr>
          <w:rFonts w:eastAsia="DFKai-SB"/>
          <w:color w:val="000000" w:themeColor="text1"/>
          <w:sz w:val="26"/>
          <w:szCs w:val="26"/>
          <w:lang w:eastAsia="zh-TW"/>
        </w:rPr>
        <w:t>“</w:t>
      </w:r>
      <w:r w:rsidR="00026E9F" w:rsidRPr="00FB00AE">
        <w:rPr>
          <w:rFonts w:eastAsia="DFKai-SB"/>
          <w:i/>
          <w:color w:val="000000" w:themeColor="text1"/>
          <w:sz w:val="26"/>
          <w:szCs w:val="26"/>
          <w:lang w:eastAsia="zh-TW"/>
        </w:rPr>
        <w:t>Enjo Kosai</w:t>
      </w:r>
      <w:r w:rsidR="00026E9F" w:rsidRPr="00FB00AE">
        <w:rPr>
          <w:rFonts w:eastAsia="DFKai-SB"/>
          <w:color w:val="000000" w:themeColor="text1"/>
          <w:sz w:val="26"/>
          <w:szCs w:val="26"/>
          <w:lang w:eastAsia="zh-TW"/>
        </w:rPr>
        <w:t>”</w:t>
      </w:r>
      <w:r w:rsidR="005A7AF6" w:rsidRPr="00FB00AE">
        <w:rPr>
          <w:rFonts w:eastAsia="DFKai-SB"/>
          <w:color w:val="000000" w:themeColor="text1"/>
          <w:sz w:val="26"/>
          <w:szCs w:val="26"/>
          <w:lang w:eastAsia="zh-TW"/>
        </w:rPr>
        <w:t>,</w:t>
      </w:r>
      <w:r w:rsidR="00DB56AA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namoros </w:t>
      </w:r>
      <w:r w:rsidR="00DB56AA" w:rsidRPr="00FB00AE">
        <w:rPr>
          <w:rFonts w:eastAsia="DFKai-SB"/>
          <w:i/>
          <w:color w:val="000000" w:themeColor="text1"/>
          <w:sz w:val="26"/>
          <w:szCs w:val="26"/>
          <w:lang w:eastAsia="zh-TW"/>
        </w:rPr>
        <w:t>online</w:t>
      </w:r>
      <w:r w:rsidR="004126D8" w:rsidRPr="00FB00AE">
        <w:rPr>
          <w:rFonts w:eastAsia="DFKai-SB"/>
          <w:color w:val="000000" w:themeColor="text1"/>
          <w:sz w:val="26"/>
          <w:szCs w:val="26"/>
          <w:lang w:eastAsia="zh-TW"/>
        </w:rPr>
        <w:t>, entre outros</w:t>
      </w:r>
      <w:r w:rsidR="005A7AF6" w:rsidRPr="00FB00AE">
        <w:rPr>
          <w:rFonts w:eastAsia="DFKai-SB"/>
          <w:color w:val="000000" w:themeColor="text1"/>
          <w:sz w:val="26"/>
          <w:szCs w:val="26"/>
          <w:lang w:eastAsia="zh-TW"/>
        </w:rPr>
        <w:t>)</w:t>
      </w:r>
      <w:r w:rsidR="00A52D21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. O </w:t>
      </w:r>
      <w:r w:rsidR="00F63873">
        <w:rPr>
          <w:rFonts w:eastAsia="DFKai-SB"/>
          <w:color w:val="000000" w:themeColor="text1"/>
          <w:sz w:val="26"/>
          <w:szCs w:val="26"/>
          <w:lang w:eastAsia="zh-TW"/>
        </w:rPr>
        <w:t xml:space="preserve">tipo de </w:t>
      </w:r>
      <w:r w:rsidR="00A52D21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crime em que os </w:t>
      </w:r>
      <w:r w:rsidR="00D05AAD" w:rsidRPr="00FB00AE">
        <w:rPr>
          <w:rFonts w:eastAsia="DFKai-SB"/>
          <w:color w:val="000000" w:themeColor="text1"/>
          <w:sz w:val="26"/>
          <w:szCs w:val="26"/>
          <w:lang w:eastAsia="zh-TW"/>
        </w:rPr>
        <w:t>residentes</w:t>
      </w:r>
      <w:r w:rsidR="00A52D21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AF014C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são suspeitos </w:t>
      </w:r>
      <w:r w:rsidR="00A52D21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locais </w:t>
      </w:r>
      <w:r w:rsidR="00D05AAD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é </w:t>
      </w:r>
      <w:r w:rsidR="00AF014C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principalmente </w:t>
      </w:r>
      <w:r w:rsidR="00D05AAD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o </w:t>
      </w:r>
      <w:r w:rsidR="00A52D21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de burla em compras </w:t>
      </w:r>
      <w:r w:rsidR="00A52D21" w:rsidRPr="00FB00AE">
        <w:rPr>
          <w:rFonts w:eastAsia="DFKai-SB"/>
          <w:i/>
          <w:color w:val="000000" w:themeColor="text1"/>
          <w:sz w:val="26"/>
          <w:szCs w:val="26"/>
          <w:lang w:eastAsia="zh-TW"/>
        </w:rPr>
        <w:t>online</w:t>
      </w:r>
      <w:r w:rsidR="00A52D21" w:rsidRPr="00FB00AE">
        <w:rPr>
          <w:rFonts w:eastAsia="DFKai-SB"/>
          <w:color w:val="000000" w:themeColor="text1"/>
          <w:sz w:val="26"/>
          <w:szCs w:val="26"/>
          <w:lang w:eastAsia="zh-TW"/>
        </w:rPr>
        <w:t>. Quanto ao</w:t>
      </w:r>
      <w:r w:rsidR="00F63873">
        <w:rPr>
          <w:rFonts w:eastAsia="DFKai-SB"/>
          <w:color w:val="000000" w:themeColor="text1"/>
          <w:sz w:val="26"/>
          <w:szCs w:val="26"/>
          <w:lang w:eastAsia="zh-TW"/>
        </w:rPr>
        <w:t>s</w:t>
      </w:r>
      <w:r w:rsidR="00A52D21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F63873">
        <w:rPr>
          <w:rFonts w:eastAsia="DFKai-SB"/>
          <w:color w:val="000000" w:themeColor="text1"/>
          <w:sz w:val="26"/>
          <w:szCs w:val="26"/>
          <w:lang w:eastAsia="zh-TW"/>
        </w:rPr>
        <w:t>demais</w:t>
      </w:r>
      <w:r w:rsidR="00A52D21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casos de </w:t>
      </w:r>
      <w:r w:rsidR="00186791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burla </w:t>
      </w:r>
      <w:r w:rsidR="00A52D21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por telefone e </w:t>
      </w:r>
      <w:r w:rsidR="00E51A2A" w:rsidRPr="00FB00AE">
        <w:rPr>
          <w:rFonts w:eastAsia="DFKai-SB"/>
          <w:i/>
          <w:color w:val="000000" w:themeColor="text1"/>
          <w:sz w:val="26"/>
          <w:szCs w:val="26"/>
          <w:lang w:eastAsia="zh-TW"/>
        </w:rPr>
        <w:t>i</w:t>
      </w:r>
      <w:r w:rsidR="00A8369B" w:rsidRPr="00FB00AE">
        <w:rPr>
          <w:rFonts w:eastAsia="DFKai-SB"/>
          <w:i/>
          <w:color w:val="000000" w:themeColor="text1"/>
          <w:sz w:val="26"/>
          <w:szCs w:val="26"/>
          <w:lang w:eastAsia="zh-TW"/>
        </w:rPr>
        <w:t>nternet</w:t>
      </w:r>
      <w:r w:rsidR="00A52D21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, os suspeitos estão </w:t>
      </w:r>
      <w:r w:rsidR="00F63873" w:rsidRPr="008B5509">
        <w:rPr>
          <w:rFonts w:eastAsia="DFKai-SB"/>
          <w:color w:val="000000" w:themeColor="text1"/>
          <w:sz w:val="26"/>
          <w:szCs w:val="26"/>
          <w:lang w:eastAsia="zh-TW"/>
        </w:rPr>
        <w:t>maioritariamente</w:t>
      </w:r>
      <w:r w:rsidR="00F63873" w:rsidRPr="002852AA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A52D21" w:rsidRPr="008B5509">
        <w:rPr>
          <w:rFonts w:eastAsia="DFKai-SB"/>
          <w:color w:val="000000" w:themeColor="text1"/>
          <w:sz w:val="26"/>
          <w:szCs w:val="26"/>
          <w:lang w:eastAsia="zh-TW"/>
        </w:rPr>
        <w:t>localizad</w:t>
      </w:r>
      <w:r w:rsidR="00E20F1A" w:rsidRPr="008B5509">
        <w:rPr>
          <w:rFonts w:eastAsia="DFKai-SB"/>
          <w:color w:val="000000" w:themeColor="text1"/>
          <w:sz w:val="26"/>
          <w:szCs w:val="26"/>
          <w:lang w:eastAsia="zh-TW"/>
        </w:rPr>
        <w:t>os</w:t>
      </w:r>
      <w:r w:rsidR="00E20F1A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fora de Macau,</w:t>
      </w:r>
      <w:r w:rsidR="00A52D21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F63873">
        <w:rPr>
          <w:rFonts w:eastAsia="DFKai-SB"/>
          <w:color w:val="000000" w:themeColor="text1"/>
          <w:sz w:val="26"/>
          <w:szCs w:val="26"/>
          <w:lang w:eastAsia="zh-TW"/>
        </w:rPr>
        <w:t xml:space="preserve">pelo que </w:t>
      </w:r>
      <w:r w:rsidR="00A52D21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os crimes tradicionais </w:t>
      </w:r>
      <w:r w:rsidR="00F63873">
        <w:rPr>
          <w:rFonts w:eastAsia="DFKai-SB"/>
          <w:color w:val="000000" w:themeColor="text1"/>
          <w:sz w:val="26"/>
          <w:szCs w:val="26"/>
          <w:lang w:eastAsia="zh-TW"/>
        </w:rPr>
        <w:t xml:space="preserve">que </w:t>
      </w:r>
      <w:r w:rsidR="00F63873" w:rsidRPr="00FB00AE">
        <w:rPr>
          <w:rFonts w:eastAsia="DFKai-SB"/>
          <w:color w:val="000000" w:themeColor="text1"/>
          <w:sz w:val="26"/>
          <w:szCs w:val="26"/>
          <w:lang w:eastAsia="zh-TW"/>
        </w:rPr>
        <w:t>envolve</w:t>
      </w:r>
      <w:r w:rsidR="00F63873">
        <w:rPr>
          <w:rFonts w:eastAsia="DFKai-SB"/>
          <w:color w:val="000000" w:themeColor="text1"/>
          <w:sz w:val="26"/>
          <w:szCs w:val="26"/>
          <w:lang w:eastAsia="zh-TW"/>
        </w:rPr>
        <w:t>m</w:t>
      </w:r>
      <w:r w:rsidR="00F63873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A52D21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residentes locais </w:t>
      </w:r>
      <w:r w:rsidR="005B7632" w:rsidRPr="00FB00AE">
        <w:rPr>
          <w:rFonts w:eastAsia="DFKai-SB"/>
          <w:color w:val="000000" w:themeColor="text1"/>
          <w:sz w:val="26"/>
          <w:szCs w:val="26"/>
          <w:lang w:eastAsia="zh-TW"/>
        </w:rPr>
        <w:t>de</w:t>
      </w:r>
      <w:r w:rsidR="00A52D21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Macau </w:t>
      </w:r>
      <w:r w:rsidR="00F63873">
        <w:rPr>
          <w:rFonts w:eastAsia="DFKai-SB"/>
          <w:color w:val="000000" w:themeColor="text1"/>
          <w:sz w:val="26"/>
          <w:szCs w:val="26"/>
          <w:lang w:eastAsia="zh-TW"/>
        </w:rPr>
        <w:t xml:space="preserve">e </w:t>
      </w:r>
      <w:r w:rsidR="00A52D21" w:rsidRPr="00FB00AE">
        <w:rPr>
          <w:rFonts w:eastAsia="DFKai-SB"/>
          <w:color w:val="000000" w:themeColor="text1"/>
          <w:sz w:val="26"/>
          <w:szCs w:val="26"/>
          <w:lang w:eastAsia="zh-TW"/>
        </w:rPr>
        <w:t>que afe</w:t>
      </w:r>
      <w:r w:rsidR="00E20F1A" w:rsidRPr="00FB00AE">
        <w:rPr>
          <w:rFonts w:eastAsia="DFKai-SB"/>
          <w:color w:val="000000" w:themeColor="text1"/>
          <w:sz w:val="26"/>
          <w:szCs w:val="26"/>
          <w:lang w:eastAsia="zh-TW"/>
        </w:rPr>
        <w:t>ctam a vida da</w:t>
      </w:r>
      <w:r w:rsidR="00A52D21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E20F1A" w:rsidRPr="00FB00AE">
        <w:rPr>
          <w:rFonts w:eastAsia="DFKai-SB"/>
          <w:color w:val="000000" w:themeColor="text1"/>
          <w:sz w:val="26"/>
          <w:szCs w:val="26"/>
          <w:lang w:eastAsia="zh-TW"/>
        </w:rPr>
        <w:t>população</w:t>
      </w:r>
      <w:r w:rsidR="00A52D21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A52D21" w:rsidRPr="00E071F3">
        <w:rPr>
          <w:rFonts w:eastAsia="DFKai-SB"/>
          <w:color w:val="000000" w:themeColor="text1"/>
          <w:sz w:val="26"/>
          <w:szCs w:val="26"/>
          <w:lang w:eastAsia="zh-TW"/>
        </w:rPr>
        <w:t>são</w:t>
      </w:r>
      <w:r w:rsidR="00A52D21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E071F3">
        <w:rPr>
          <w:rFonts w:eastAsia="DFKai-SB"/>
          <w:color w:val="000000" w:themeColor="text1"/>
          <w:sz w:val="26"/>
          <w:szCs w:val="26"/>
          <w:lang w:eastAsia="zh-TW"/>
        </w:rPr>
        <w:t>os mesmos</w:t>
      </w:r>
      <w:r w:rsidR="00A52D21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e </w:t>
      </w:r>
      <w:r w:rsidR="005B7632" w:rsidRPr="00FB00AE">
        <w:rPr>
          <w:rFonts w:eastAsia="DFKai-SB"/>
          <w:color w:val="000000" w:themeColor="text1"/>
          <w:sz w:val="26"/>
          <w:szCs w:val="26"/>
          <w:lang w:eastAsia="zh-TW"/>
        </w:rPr>
        <w:t>mant</w:t>
      </w:r>
      <w:r w:rsidR="00F63873">
        <w:rPr>
          <w:rFonts w:eastAsia="DFKai-SB"/>
          <w:color w:val="000000" w:themeColor="text1"/>
          <w:sz w:val="26"/>
          <w:szCs w:val="26"/>
          <w:lang w:eastAsia="zh-TW"/>
        </w:rPr>
        <w:t>ê</w:t>
      </w:r>
      <w:r w:rsidR="005B7632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m-se </w:t>
      </w:r>
      <w:r w:rsidR="00E20F1A" w:rsidRPr="00FB00AE">
        <w:rPr>
          <w:rFonts w:eastAsia="DFKai-SB"/>
          <w:color w:val="000000" w:themeColor="text1"/>
          <w:sz w:val="26"/>
          <w:szCs w:val="26"/>
          <w:lang w:eastAsia="zh-TW"/>
        </w:rPr>
        <w:t>estáve</w:t>
      </w:r>
      <w:r w:rsidR="005B7632" w:rsidRPr="00FB00AE">
        <w:rPr>
          <w:rFonts w:eastAsia="DFKai-SB"/>
          <w:color w:val="000000" w:themeColor="text1"/>
          <w:sz w:val="26"/>
          <w:szCs w:val="26"/>
          <w:lang w:eastAsia="zh-TW"/>
        </w:rPr>
        <w:t>is</w:t>
      </w:r>
      <w:r w:rsidR="00A52D21" w:rsidRPr="00FB00AE">
        <w:rPr>
          <w:rFonts w:eastAsia="DFKai-SB"/>
          <w:color w:val="000000" w:themeColor="text1"/>
          <w:sz w:val="26"/>
          <w:szCs w:val="26"/>
          <w:lang w:eastAsia="zh-TW"/>
        </w:rPr>
        <w:t>.</w:t>
      </w:r>
    </w:p>
    <w:p w:rsidR="008047BD" w:rsidRPr="00FB00AE" w:rsidRDefault="008047BD" w:rsidP="00AF6FF5">
      <w:pPr>
        <w:spacing w:line="420" w:lineRule="exact"/>
        <w:rPr>
          <w:rFonts w:eastAsia="DFKai-SB"/>
          <w:color w:val="000000" w:themeColor="text1"/>
          <w:sz w:val="26"/>
          <w:szCs w:val="26"/>
          <w:highlight w:val="yellow"/>
          <w:lang w:eastAsia="zh-TW"/>
        </w:rPr>
      </w:pPr>
    </w:p>
    <w:p w:rsidR="007335B0" w:rsidRPr="00FB00AE" w:rsidRDefault="007335B0" w:rsidP="008854D6">
      <w:pPr>
        <w:pStyle w:val="a4"/>
        <w:numPr>
          <w:ilvl w:val="0"/>
          <w:numId w:val="2"/>
        </w:numPr>
        <w:spacing w:line="420" w:lineRule="exact"/>
        <w:ind w:firstLineChars="0"/>
        <w:rPr>
          <w:rFonts w:eastAsia="DFKai-SB"/>
          <w:b/>
          <w:color w:val="000000" w:themeColor="text1"/>
          <w:sz w:val="26"/>
          <w:szCs w:val="26"/>
          <w:lang w:eastAsia="zh-TW"/>
        </w:rPr>
      </w:pPr>
      <w:r w:rsidRPr="00FB00AE">
        <w:rPr>
          <w:rFonts w:eastAsia="DFKai-SB"/>
          <w:b/>
          <w:color w:val="000000" w:themeColor="text1"/>
          <w:sz w:val="26"/>
          <w:szCs w:val="26"/>
          <w:lang w:eastAsia="zh-TW"/>
        </w:rPr>
        <w:t xml:space="preserve">Impacto da </w:t>
      </w:r>
      <w:r w:rsidR="00EB417D" w:rsidRPr="00FB00AE">
        <w:rPr>
          <w:rFonts w:eastAsia="DFKai-SB"/>
          <w:b/>
          <w:color w:val="000000" w:themeColor="text1"/>
          <w:sz w:val="26"/>
          <w:szCs w:val="26"/>
          <w:lang w:eastAsia="zh-TW"/>
        </w:rPr>
        <w:t xml:space="preserve">taxa </w:t>
      </w:r>
      <w:r w:rsidRPr="00FB00AE">
        <w:rPr>
          <w:rFonts w:eastAsia="DFKai-SB"/>
          <w:b/>
          <w:color w:val="000000" w:themeColor="text1"/>
          <w:sz w:val="26"/>
          <w:szCs w:val="26"/>
          <w:lang w:eastAsia="zh-TW"/>
        </w:rPr>
        <w:t xml:space="preserve">de </w:t>
      </w:r>
      <w:r w:rsidR="00EB417D" w:rsidRPr="00FB00AE">
        <w:rPr>
          <w:rFonts w:eastAsia="DFKai-SB"/>
          <w:b/>
          <w:color w:val="000000" w:themeColor="text1"/>
          <w:sz w:val="26"/>
          <w:szCs w:val="26"/>
          <w:lang w:eastAsia="zh-TW"/>
        </w:rPr>
        <w:t xml:space="preserve">desemprego </w:t>
      </w:r>
      <w:r w:rsidRPr="00FB00AE">
        <w:rPr>
          <w:rFonts w:eastAsia="DFKai-SB"/>
          <w:b/>
          <w:color w:val="000000" w:themeColor="text1"/>
          <w:sz w:val="26"/>
          <w:szCs w:val="26"/>
          <w:lang w:eastAsia="zh-TW"/>
        </w:rPr>
        <w:t xml:space="preserve">e </w:t>
      </w:r>
      <w:r w:rsidR="00EB417D" w:rsidRPr="00FB00AE">
        <w:rPr>
          <w:rFonts w:eastAsia="DFKai-SB"/>
          <w:b/>
          <w:color w:val="000000" w:themeColor="text1"/>
          <w:sz w:val="26"/>
          <w:szCs w:val="26"/>
          <w:lang w:eastAsia="zh-TW"/>
        </w:rPr>
        <w:t>d</w:t>
      </w:r>
      <w:r w:rsidRPr="00FB00AE">
        <w:rPr>
          <w:rFonts w:eastAsia="DFKai-SB"/>
          <w:b/>
          <w:color w:val="000000" w:themeColor="text1"/>
          <w:sz w:val="26"/>
          <w:szCs w:val="26"/>
          <w:lang w:eastAsia="zh-TW"/>
        </w:rPr>
        <w:t xml:space="preserve">o </w:t>
      </w:r>
      <w:r w:rsidR="00EB417D" w:rsidRPr="00FB00AE">
        <w:rPr>
          <w:rFonts w:eastAsia="DFKai-SB"/>
          <w:b/>
          <w:color w:val="000000" w:themeColor="text1"/>
          <w:sz w:val="26"/>
          <w:szCs w:val="26"/>
          <w:lang w:eastAsia="zh-TW"/>
        </w:rPr>
        <w:t>ajust</w:t>
      </w:r>
      <w:r w:rsidR="00C3533A" w:rsidRPr="00FB00AE">
        <w:rPr>
          <w:rFonts w:eastAsia="DFKai-SB"/>
          <w:b/>
          <w:color w:val="000000" w:themeColor="text1"/>
          <w:sz w:val="26"/>
          <w:szCs w:val="26"/>
          <w:lang w:eastAsia="zh-TW"/>
        </w:rPr>
        <w:t>amento</w:t>
      </w:r>
      <w:r w:rsidR="00EB417D" w:rsidRPr="00FB00AE">
        <w:rPr>
          <w:rFonts w:eastAsia="DFKai-SB"/>
          <w:b/>
          <w:color w:val="000000" w:themeColor="text1"/>
          <w:sz w:val="26"/>
          <w:szCs w:val="26"/>
          <w:lang w:eastAsia="zh-TW"/>
        </w:rPr>
        <w:t xml:space="preserve"> da </w:t>
      </w:r>
      <w:r w:rsidR="00301B94" w:rsidRPr="00FB00AE">
        <w:rPr>
          <w:rFonts w:eastAsia="DFKai-SB"/>
          <w:b/>
          <w:color w:val="000000" w:themeColor="text1"/>
          <w:sz w:val="26"/>
          <w:szCs w:val="26"/>
          <w:lang w:eastAsia="zh-TW"/>
        </w:rPr>
        <w:t>política da indústria do jogo no âmbito da</w:t>
      </w:r>
      <w:r w:rsidR="00EB417D" w:rsidRPr="00FB00AE">
        <w:rPr>
          <w:rFonts w:eastAsia="DFKai-SB"/>
          <w:b/>
          <w:color w:val="000000" w:themeColor="text1"/>
          <w:sz w:val="26"/>
          <w:szCs w:val="26"/>
          <w:lang w:eastAsia="zh-TW"/>
        </w:rPr>
        <w:t xml:space="preserve"> segurança </w:t>
      </w:r>
    </w:p>
    <w:p w:rsidR="00AF6FF5" w:rsidRPr="00FB00AE" w:rsidRDefault="00AF6FF5" w:rsidP="00AF6FF5">
      <w:pPr>
        <w:spacing w:line="420" w:lineRule="exact"/>
        <w:rPr>
          <w:rFonts w:eastAsia="DFKai-SB"/>
          <w:color w:val="000000" w:themeColor="text1"/>
          <w:sz w:val="26"/>
          <w:szCs w:val="26"/>
          <w:lang w:eastAsia="zh-TW"/>
        </w:rPr>
      </w:pPr>
    </w:p>
    <w:p w:rsidR="00766F9E" w:rsidRPr="00FB00AE" w:rsidRDefault="00BE26A6" w:rsidP="00AF6FF5">
      <w:pPr>
        <w:spacing w:line="420" w:lineRule="exact"/>
        <w:ind w:firstLineChars="218" w:firstLine="567"/>
        <w:rPr>
          <w:sz w:val="26"/>
          <w:szCs w:val="26"/>
        </w:rPr>
      </w:pPr>
      <w:r>
        <w:rPr>
          <w:rFonts w:eastAsia="DFKai-SB"/>
          <w:color w:val="000000" w:themeColor="text1"/>
          <w:sz w:val="26"/>
          <w:szCs w:val="26"/>
          <w:lang w:eastAsia="zh-TW"/>
        </w:rPr>
        <w:t>De acordo com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9E4C15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o resultado 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>d</w:t>
      </w:r>
      <w:r>
        <w:rPr>
          <w:rFonts w:eastAsia="DFKai-SB"/>
          <w:color w:val="000000" w:themeColor="text1"/>
          <w:sz w:val="26"/>
          <w:szCs w:val="26"/>
          <w:lang w:eastAsia="zh-TW"/>
        </w:rPr>
        <w:t>a</w:t>
      </w:r>
      <w:r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9E4C15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investigação da Direcção dos Serviços de Estatística e Censos de Macau, a taxa global de desemprego de Macau nos quatro trimestres de 2021 e no primeiro trimestre de 2022 </w:t>
      </w:r>
      <w:r w:rsidR="00F27A89" w:rsidRPr="00FB00AE">
        <w:rPr>
          <w:rFonts w:eastAsia="DFKai-SB"/>
          <w:color w:val="000000" w:themeColor="text1"/>
          <w:sz w:val="26"/>
          <w:szCs w:val="26"/>
          <w:lang w:eastAsia="zh-TW"/>
        </w:rPr>
        <w:t>fo</w:t>
      </w:r>
      <w:r w:rsidR="005B7632" w:rsidRPr="00FB00AE">
        <w:rPr>
          <w:rFonts w:eastAsia="DFKai-SB"/>
          <w:color w:val="000000" w:themeColor="text1"/>
          <w:sz w:val="26"/>
          <w:szCs w:val="26"/>
          <w:lang w:eastAsia="zh-TW"/>
        </w:rPr>
        <w:t>i</w:t>
      </w:r>
      <w:r w:rsidR="009E4C15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de 2,9%, 2,9%, 2,9%, 3,1% e 3,5%, respectivamente, e a taxa de desemprego dos residentes locais fo</w:t>
      </w:r>
      <w:r w:rsidR="005B7632" w:rsidRPr="00FB00AE">
        <w:rPr>
          <w:rFonts w:eastAsia="DFKai-SB"/>
          <w:color w:val="000000" w:themeColor="text1"/>
          <w:sz w:val="26"/>
          <w:szCs w:val="26"/>
          <w:lang w:eastAsia="zh-TW"/>
        </w:rPr>
        <w:t>i</w:t>
      </w:r>
      <w:r w:rsidR="009E4C15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 </w:t>
      </w:r>
      <w:r w:rsidR="005B7632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de </w:t>
      </w:r>
      <w:r w:rsidR="009E4C15" w:rsidRPr="00FB00AE">
        <w:rPr>
          <w:rFonts w:eastAsia="DFKai-SB"/>
          <w:color w:val="000000" w:themeColor="text1"/>
          <w:sz w:val="26"/>
          <w:szCs w:val="26"/>
          <w:lang w:eastAsia="zh-TW"/>
        </w:rPr>
        <w:t xml:space="preserve">4,0%, 3,9%, 3,9%, 4,1% e 4,5%, </w:t>
      </w:r>
      <w:r w:rsidR="005B7632" w:rsidRPr="00FB00AE">
        <w:rPr>
          <w:rFonts w:eastAsia="DFKai-SB"/>
          <w:color w:val="000000" w:themeColor="text1"/>
          <w:sz w:val="26"/>
          <w:szCs w:val="26"/>
          <w:lang w:eastAsia="zh-TW"/>
        </w:rPr>
        <w:t>respectivamente</w:t>
      </w:r>
      <w:r w:rsidR="009E4C15" w:rsidRPr="00FB00AE">
        <w:rPr>
          <w:rFonts w:eastAsia="DFKai-SB"/>
          <w:color w:val="000000" w:themeColor="text1"/>
          <w:sz w:val="26"/>
          <w:szCs w:val="26"/>
          <w:lang w:eastAsia="zh-TW"/>
        </w:rPr>
        <w:t>.</w:t>
      </w:r>
      <w:r w:rsidR="00766F9E" w:rsidRPr="00FB00AE">
        <w:rPr>
          <w:sz w:val="26"/>
          <w:szCs w:val="26"/>
        </w:rPr>
        <w:t xml:space="preserve"> </w:t>
      </w:r>
      <w:r w:rsidR="005B7632" w:rsidRPr="00FB00AE">
        <w:rPr>
          <w:sz w:val="26"/>
          <w:szCs w:val="26"/>
        </w:rPr>
        <w:t xml:space="preserve">Pelo exposto, </w:t>
      </w:r>
      <w:r w:rsidR="00766F9E" w:rsidRPr="008B5509">
        <w:rPr>
          <w:sz w:val="26"/>
          <w:szCs w:val="26"/>
        </w:rPr>
        <w:t xml:space="preserve">podemos </w:t>
      </w:r>
      <w:r w:rsidRPr="002852AA">
        <w:rPr>
          <w:sz w:val="26"/>
          <w:szCs w:val="26"/>
        </w:rPr>
        <w:t>concluir</w:t>
      </w:r>
      <w:r w:rsidRPr="008B5509">
        <w:rPr>
          <w:sz w:val="26"/>
          <w:szCs w:val="26"/>
        </w:rPr>
        <w:t xml:space="preserve"> </w:t>
      </w:r>
      <w:r w:rsidR="00766F9E" w:rsidRPr="008B5509">
        <w:rPr>
          <w:sz w:val="26"/>
          <w:szCs w:val="26"/>
        </w:rPr>
        <w:t>que</w:t>
      </w:r>
      <w:r w:rsidR="00766F9E" w:rsidRPr="00FB00AE">
        <w:rPr>
          <w:sz w:val="26"/>
          <w:szCs w:val="26"/>
        </w:rPr>
        <w:t xml:space="preserve"> sob a influência contínua da epidemia da pneumonia causada pelo novo tipo de coronavírus, </w:t>
      </w:r>
      <w:r>
        <w:rPr>
          <w:sz w:val="26"/>
          <w:szCs w:val="26"/>
        </w:rPr>
        <w:t xml:space="preserve">e </w:t>
      </w:r>
      <w:r w:rsidR="00766F9E" w:rsidRPr="00FB00AE">
        <w:rPr>
          <w:sz w:val="26"/>
          <w:szCs w:val="26"/>
        </w:rPr>
        <w:t>apesar de o Governo da RAEM ter adoptado, oportun</w:t>
      </w:r>
      <w:r>
        <w:rPr>
          <w:sz w:val="26"/>
          <w:szCs w:val="26"/>
        </w:rPr>
        <w:t>amente</w:t>
      </w:r>
      <w:r w:rsidR="00766F9E" w:rsidRPr="00FB00AE">
        <w:rPr>
          <w:sz w:val="26"/>
          <w:szCs w:val="26"/>
        </w:rPr>
        <w:t xml:space="preserve">, diferentes medidas eficazes </w:t>
      </w:r>
      <w:r w:rsidR="005B7632" w:rsidRPr="00FB00AE">
        <w:rPr>
          <w:sz w:val="26"/>
          <w:szCs w:val="26"/>
        </w:rPr>
        <w:t>e</w:t>
      </w:r>
      <w:r w:rsidR="00766F9E" w:rsidRPr="00FB00AE">
        <w:rPr>
          <w:sz w:val="26"/>
          <w:szCs w:val="26"/>
        </w:rPr>
        <w:t xml:space="preserve"> envidado todo o esforço possível para apoiar a vida da população e manter a estabilidade económica, o desenvolvimento económico de Macau, </w:t>
      </w:r>
      <w:r>
        <w:rPr>
          <w:sz w:val="26"/>
          <w:szCs w:val="26"/>
        </w:rPr>
        <w:t>à semelhança do que</w:t>
      </w:r>
      <w:r w:rsidR="00766F9E" w:rsidRPr="00FB00AE">
        <w:rPr>
          <w:sz w:val="26"/>
          <w:szCs w:val="26"/>
        </w:rPr>
        <w:t xml:space="preserve"> aconteceu no mundo inteiro, sofreu </w:t>
      </w:r>
      <w:r w:rsidR="00E4420B" w:rsidRPr="00FB00AE">
        <w:rPr>
          <w:sz w:val="26"/>
          <w:szCs w:val="26"/>
        </w:rPr>
        <w:t xml:space="preserve">impactos </w:t>
      </w:r>
      <w:r w:rsidRPr="00FB00AE">
        <w:rPr>
          <w:sz w:val="26"/>
          <w:szCs w:val="26"/>
        </w:rPr>
        <w:t xml:space="preserve">inevitáveis </w:t>
      </w:r>
      <w:r w:rsidR="00E4420B">
        <w:rPr>
          <w:sz w:val="26"/>
          <w:szCs w:val="26"/>
        </w:rPr>
        <w:t xml:space="preserve">e </w:t>
      </w:r>
      <w:r w:rsidR="00766F9E" w:rsidRPr="00FB00AE">
        <w:rPr>
          <w:sz w:val="26"/>
          <w:szCs w:val="26"/>
        </w:rPr>
        <w:t>graves</w:t>
      </w:r>
      <w:r w:rsidR="00E4420B">
        <w:rPr>
          <w:sz w:val="26"/>
          <w:szCs w:val="26"/>
        </w:rPr>
        <w:t>,</w:t>
      </w:r>
      <w:r w:rsidR="00766F9E" w:rsidRPr="00FB00AE">
        <w:rPr>
          <w:sz w:val="26"/>
          <w:szCs w:val="26"/>
        </w:rPr>
        <w:t xml:space="preserve"> causad</w:t>
      </w:r>
      <w:r>
        <w:rPr>
          <w:sz w:val="26"/>
          <w:szCs w:val="26"/>
        </w:rPr>
        <w:t>o</w:t>
      </w:r>
      <w:r w:rsidR="00766F9E" w:rsidRPr="00FB00AE">
        <w:rPr>
          <w:sz w:val="26"/>
          <w:szCs w:val="26"/>
        </w:rPr>
        <w:t xml:space="preserve">s pela epidemia. Esta situação levou ao aumento </w:t>
      </w:r>
      <w:r w:rsidRPr="008B5509">
        <w:rPr>
          <w:sz w:val="26"/>
          <w:szCs w:val="26"/>
        </w:rPr>
        <w:t>constante</w:t>
      </w:r>
      <w:r w:rsidRPr="00FB00AE">
        <w:rPr>
          <w:sz w:val="26"/>
          <w:szCs w:val="26"/>
        </w:rPr>
        <w:t xml:space="preserve"> </w:t>
      </w:r>
      <w:r w:rsidR="00766F9E" w:rsidRPr="00FB00AE">
        <w:rPr>
          <w:sz w:val="26"/>
          <w:szCs w:val="26"/>
        </w:rPr>
        <w:t xml:space="preserve">da taxa de desemprego mas </w:t>
      </w:r>
      <w:r>
        <w:rPr>
          <w:sz w:val="26"/>
          <w:szCs w:val="26"/>
        </w:rPr>
        <w:t>em contrapartida</w:t>
      </w:r>
      <w:r w:rsidR="00E4420B" w:rsidRPr="00FB00AE">
        <w:rPr>
          <w:sz w:val="26"/>
          <w:szCs w:val="26"/>
        </w:rPr>
        <w:t xml:space="preserve">, nesse </w:t>
      </w:r>
      <w:r w:rsidR="00E4420B">
        <w:rPr>
          <w:sz w:val="26"/>
          <w:szCs w:val="26"/>
        </w:rPr>
        <w:t xml:space="preserve">mesmo </w:t>
      </w:r>
      <w:r w:rsidR="00E4420B" w:rsidRPr="00FB00AE">
        <w:rPr>
          <w:sz w:val="26"/>
          <w:szCs w:val="26"/>
        </w:rPr>
        <w:t>período,</w:t>
      </w:r>
      <w:r w:rsidR="00766F9E" w:rsidRPr="00FB00AE">
        <w:rPr>
          <w:sz w:val="26"/>
          <w:szCs w:val="26"/>
        </w:rPr>
        <w:t xml:space="preserve"> o número </w:t>
      </w:r>
      <w:r w:rsidR="005B7632" w:rsidRPr="00FB00AE">
        <w:rPr>
          <w:sz w:val="26"/>
          <w:szCs w:val="26"/>
        </w:rPr>
        <w:t xml:space="preserve">de crimes </w:t>
      </w:r>
      <w:r>
        <w:rPr>
          <w:sz w:val="26"/>
          <w:szCs w:val="26"/>
        </w:rPr>
        <w:t>registado</w:t>
      </w:r>
      <w:r w:rsidR="00E4420B">
        <w:rPr>
          <w:sz w:val="26"/>
          <w:szCs w:val="26"/>
        </w:rPr>
        <w:t xml:space="preserve"> </w:t>
      </w:r>
      <w:r>
        <w:rPr>
          <w:sz w:val="26"/>
          <w:szCs w:val="26"/>
        </w:rPr>
        <w:t>desceu</w:t>
      </w:r>
      <w:r w:rsidR="00766F9E" w:rsidRPr="00FB00AE">
        <w:rPr>
          <w:sz w:val="26"/>
          <w:szCs w:val="26"/>
        </w:rPr>
        <w:t xml:space="preserve"> substancial</w:t>
      </w:r>
      <w:r>
        <w:rPr>
          <w:sz w:val="26"/>
          <w:szCs w:val="26"/>
        </w:rPr>
        <w:t>mente</w:t>
      </w:r>
      <w:r w:rsidR="00766F9E" w:rsidRPr="00FB00AE">
        <w:rPr>
          <w:sz w:val="26"/>
          <w:szCs w:val="26"/>
        </w:rPr>
        <w:t xml:space="preserve">, </w:t>
      </w:r>
      <w:r w:rsidR="00B57133">
        <w:rPr>
          <w:sz w:val="26"/>
          <w:szCs w:val="26"/>
        </w:rPr>
        <w:t>sendo que</w:t>
      </w:r>
      <w:r w:rsidR="005B7632" w:rsidRPr="00FB00AE">
        <w:rPr>
          <w:sz w:val="26"/>
          <w:szCs w:val="26"/>
        </w:rPr>
        <w:t xml:space="preserve"> </w:t>
      </w:r>
      <w:r w:rsidR="00766F9E" w:rsidRPr="00FB00AE">
        <w:rPr>
          <w:sz w:val="26"/>
          <w:szCs w:val="26"/>
        </w:rPr>
        <w:t xml:space="preserve">a tendência do </w:t>
      </w:r>
      <w:r w:rsidR="00B57133">
        <w:rPr>
          <w:sz w:val="26"/>
          <w:szCs w:val="26"/>
        </w:rPr>
        <w:t>aumento</w:t>
      </w:r>
      <w:r w:rsidR="00B57133" w:rsidRPr="00FB00AE">
        <w:rPr>
          <w:sz w:val="26"/>
          <w:szCs w:val="26"/>
        </w:rPr>
        <w:t xml:space="preserve"> </w:t>
      </w:r>
      <w:r w:rsidR="00766F9E" w:rsidRPr="00FB00AE">
        <w:rPr>
          <w:sz w:val="26"/>
          <w:szCs w:val="26"/>
        </w:rPr>
        <w:t xml:space="preserve">de crimes relacionados </w:t>
      </w:r>
      <w:r w:rsidR="00B57133">
        <w:rPr>
          <w:sz w:val="26"/>
          <w:szCs w:val="26"/>
        </w:rPr>
        <w:t>com o</w:t>
      </w:r>
      <w:r w:rsidR="00B57133" w:rsidRPr="00FB00AE">
        <w:rPr>
          <w:sz w:val="26"/>
          <w:szCs w:val="26"/>
        </w:rPr>
        <w:t xml:space="preserve"> </w:t>
      </w:r>
      <w:r w:rsidR="00766F9E" w:rsidRPr="00FB00AE">
        <w:rPr>
          <w:sz w:val="26"/>
          <w:szCs w:val="26"/>
        </w:rPr>
        <w:t xml:space="preserve">jogo </w:t>
      </w:r>
      <w:r w:rsidR="005B7632" w:rsidRPr="00FB00AE">
        <w:rPr>
          <w:sz w:val="26"/>
          <w:szCs w:val="26"/>
        </w:rPr>
        <w:t>é, em comparação</w:t>
      </w:r>
      <w:r w:rsidR="00B57133">
        <w:rPr>
          <w:sz w:val="26"/>
          <w:szCs w:val="26"/>
        </w:rPr>
        <w:t xml:space="preserve"> com outros crimes</w:t>
      </w:r>
      <w:r w:rsidR="005B7632" w:rsidRPr="00FB00AE">
        <w:rPr>
          <w:sz w:val="26"/>
          <w:szCs w:val="26"/>
        </w:rPr>
        <w:t>, a mais</w:t>
      </w:r>
      <w:r w:rsidR="00766F9E" w:rsidRPr="00FB00AE">
        <w:rPr>
          <w:sz w:val="26"/>
          <w:szCs w:val="26"/>
        </w:rPr>
        <w:t xml:space="preserve"> </w:t>
      </w:r>
      <w:r w:rsidR="00E4420B">
        <w:rPr>
          <w:sz w:val="26"/>
          <w:szCs w:val="26"/>
        </w:rPr>
        <w:t>significativa</w:t>
      </w:r>
      <w:r w:rsidR="00766F9E" w:rsidRPr="00FB00AE">
        <w:rPr>
          <w:sz w:val="26"/>
          <w:szCs w:val="26"/>
        </w:rPr>
        <w:t xml:space="preserve"> (vide o ponto 1 do presente relatório)</w:t>
      </w:r>
      <w:r w:rsidR="005B7632" w:rsidRPr="00FB00AE">
        <w:rPr>
          <w:sz w:val="26"/>
          <w:szCs w:val="26"/>
        </w:rPr>
        <w:t>.</w:t>
      </w:r>
      <w:r w:rsidR="00766F9E" w:rsidRPr="00FB00AE">
        <w:rPr>
          <w:sz w:val="26"/>
          <w:szCs w:val="26"/>
        </w:rPr>
        <w:t xml:space="preserve"> </w:t>
      </w:r>
      <w:r w:rsidR="005B7632" w:rsidRPr="00FB00AE">
        <w:rPr>
          <w:sz w:val="26"/>
          <w:szCs w:val="26"/>
        </w:rPr>
        <w:t>A</w:t>
      </w:r>
      <w:r w:rsidR="00766F9E" w:rsidRPr="00FB00AE">
        <w:rPr>
          <w:sz w:val="26"/>
          <w:szCs w:val="26"/>
        </w:rPr>
        <w:t xml:space="preserve"> segurança da sociedade de Macau contínua a manter</w:t>
      </w:r>
      <w:r w:rsidR="00B57133">
        <w:rPr>
          <w:sz w:val="26"/>
          <w:szCs w:val="26"/>
        </w:rPr>
        <w:t>-se</w:t>
      </w:r>
      <w:r w:rsidR="00766F9E" w:rsidRPr="00FB00AE">
        <w:rPr>
          <w:sz w:val="26"/>
          <w:szCs w:val="26"/>
        </w:rPr>
        <w:t xml:space="preserve"> estável, podendo verificar</w:t>
      </w:r>
      <w:r w:rsidR="005B7632" w:rsidRPr="00FB00AE">
        <w:rPr>
          <w:sz w:val="26"/>
          <w:szCs w:val="26"/>
        </w:rPr>
        <w:t>-se</w:t>
      </w:r>
      <w:r w:rsidR="00766F9E" w:rsidRPr="00FB00AE">
        <w:rPr>
          <w:sz w:val="26"/>
          <w:szCs w:val="26"/>
        </w:rPr>
        <w:t xml:space="preserve"> que</w:t>
      </w:r>
      <w:r w:rsidR="005B7632" w:rsidRPr="00FB00AE">
        <w:rPr>
          <w:sz w:val="26"/>
          <w:szCs w:val="26"/>
        </w:rPr>
        <w:t>,</w:t>
      </w:r>
      <w:r w:rsidR="00766F9E" w:rsidRPr="00FB00AE">
        <w:rPr>
          <w:sz w:val="26"/>
          <w:szCs w:val="26"/>
        </w:rPr>
        <w:t xml:space="preserve"> até ao </w:t>
      </w:r>
      <w:r w:rsidR="00B57133">
        <w:rPr>
          <w:sz w:val="26"/>
          <w:szCs w:val="26"/>
        </w:rPr>
        <w:lastRenderedPageBreak/>
        <w:t>momento</w:t>
      </w:r>
      <w:r w:rsidR="00766F9E" w:rsidRPr="00FB00AE">
        <w:rPr>
          <w:sz w:val="26"/>
          <w:szCs w:val="26"/>
        </w:rPr>
        <w:t xml:space="preserve">, o aumento contínuo da taxa de desemprego ainda não </w:t>
      </w:r>
      <w:r w:rsidR="00B57133">
        <w:rPr>
          <w:sz w:val="26"/>
          <w:szCs w:val="26"/>
        </w:rPr>
        <w:t xml:space="preserve">teve qualquer influência na </w:t>
      </w:r>
      <w:r w:rsidR="00766F9E" w:rsidRPr="00FB00AE">
        <w:rPr>
          <w:sz w:val="26"/>
          <w:szCs w:val="26"/>
        </w:rPr>
        <w:t>segurança da sociedade. É claro que se a taxa de desemprego continua</w:t>
      </w:r>
      <w:r w:rsidR="00B57133">
        <w:rPr>
          <w:sz w:val="26"/>
          <w:szCs w:val="26"/>
        </w:rPr>
        <w:t>r</w:t>
      </w:r>
      <w:r w:rsidR="00766F9E" w:rsidRPr="00FB00AE">
        <w:rPr>
          <w:sz w:val="26"/>
          <w:szCs w:val="26"/>
        </w:rPr>
        <w:t xml:space="preserve"> a subir, os conflitos sociais </w:t>
      </w:r>
      <w:r w:rsidR="00B57133" w:rsidRPr="00FB00AE">
        <w:rPr>
          <w:sz w:val="26"/>
          <w:szCs w:val="26"/>
        </w:rPr>
        <w:t xml:space="preserve">vão </w:t>
      </w:r>
      <w:r w:rsidR="00766F9E" w:rsidRPr="00FB00AE">
        <w:rPr>
          <w:sz w:val="26"/>
          <w:szCs w:val="26"/>
        </w:rPr>
        <w:t xml:space="preserve">certamente aumentar </w:t>
      </w:r>
      <w:r w:rsidR="00B57133">
        <w:rPr>
          <w:sz w:val="26"/>
          <w:szCs w:val="26"/>
        </w:rPr>
        <w:t xml:space="preserve">de uma forma </w:t>
      </w:r>
      <w:r w:rsidR="00766F9E" w:rsidRPr="00FB00AE">
        <w:rPr>
          <w:sz w:val="26"/>
          <w:szCs w:val="26"/>
        </w:rPr>
        <w:t>cont</w:t>
      </w:r>
      <w:r w:rsidR="00B57133">
        <w:rPr>
          <w:sz w:val="26"/>
          <w:szCs w:val="26"/>
        </w:rPr>
        <w:t>í</w:t>
      </w:r>
      <w:r w:rsidR="00766F9E" w:rsidRPr="00FB00AE">
        <w:rPr>
          <w:sz w:val="26"/>
          <w:szCs w:val="26"/>
        </w:rPr>
        <w:t>nua, o que poder</w:t>
      </w:r>
      <w:r w:rsidR="00B57133">
        <w:rPr>
          <w:sz w:val="26"/>
          <w:szCs w:val="26"/>
        </w:rPr>
        <w:t>á</w:t>
      </w:r>
      <w:r w:rsidR="00766F9E" w:rsidRPr="00FB00AE">
        <w:rPr>
          <w:sz w:val="26"/>
          <w:szCs w:val="26"/>
        </w:rPr>
        <w:t xml:space="preserve"> trazer factores incertos </w:t>
      </w:r>
      <w:r w:rsidR="00506CF8">
        <w:rPr>
          <w:sz w:val="26"/>
          <w:szCs w:val="26"/>
        </w:rPr>
        <w:t>para a</w:t>
      </w:r>
      <w:r w:rsidR="00766F9E" w:rsidRPr="00FB00AE">
        <w:rPr>
          <w:sz w:val="26"/>
          <w:szCs w:val="26"/>
        </w:rPr>
        <w:t xml:space="preserve"> segurança da sociedade.</w:t>
      </w:r>
    </w:p>
    <w:p w:rsidR="00766F9E" w:rsidRPr="00FB00AE" w:rsidRDefault="00766F9E" w:rsidP="00AF6FF5">
      <w:pPr>
        <w:spacing w:line="420" w:lineRule="exact"/>
        <w:rPr>
          <w:sz w:val="26"/>
          <w:szCs w:val="26"/>
        </w:rPr>
      </w:pPr>
    </w:p>
    <w:p w:rsidR="00766F9E" w:rsidRPr="00FB00AE" w:rsidRDefault="00766F9E" w:rsidP="00AF6FF5">
      <w:pPr>
        <w:spacing w:line="420" w:lineRule="exact"/>
        <w:ind w:firstLineChars="218" w:firstLine="567"/>
        <w:rPr>
          <w:sz w:val="26"/>
          <w:szCs w:val="26"/>
        </w:rPr>
      </w:pPr>
      <w:r w:rsidRPr="00FB00AE">
        <w:rPr>
          <w:sz w:val="26"/>
          <w:szCs w:val="26"/>
        </w:rPr>
        <w:t xml:space="preserve">Com </w:t>
      </w:r>
      <w:r w:rsidR="00506CF8">
        <w:rPr>
          <w:sz w:val="26"/>
          <w:szCs w:val="26"/>
        </w:rPr>
        <w:t>o</w:t>
      </w:r>
      <w:r w:rsidRPr="00FB00AE">
        <w:rPr>
          <w:sz w:val="26"/>
          <w:szCs w:val="26"/>
        </w:rPr>
        <w:t xml:space="preserve"> in</w:t>
      </w:r>
      <w:r w:rsidR="00506CF8">
        <w:rPr>
          <w:sz w:val="26"/>
          <w:szCs w:val="26"/>
        </w:rPr>
        <w:t>ício</w:t>
      </w:r>
      <w:r w:rsidRPr="00FB00AE">
        <w:rPr>
          <w:sz w:val="26"/>
          <w:szCs w:val="26"/>
        </w:rPr>
        <w:t xml:space="preserve"> da revisão da “lei do jogo” </w:t>
      </w:r>
      <w:r w:rsidRPr="002852AA">
        <w:rPr>
          <w:sz w:val="26"/>
          <w:szCs w:val="26"/>
        </w:rPr>
        <w:t>pro</w:t>
      </w:r>
      <w:r w:rsidR="00506CF8" w:rsidRPr="00A95D33">
        <w:rPr>
          <w:sz w:val="26"/>
          <w:szCs w:val="26"/>
        </w:rPr>
        <w:t>movida</w:t>
      </w:r>
      <w:r w:rsidRPr="008B5509">
        <w:rPr>
          <w:sz w:val="26"/>
          <w:szCs w:val="26"/>
        </w:rPr>
        <w:t xml:space="preserve"> pelo Governo da RAEM, o futuro modelo de exploração dos “casinos satélite” existentes </w:t>
      </w:r>
      <w:r w:rsidR="00506CF8" w:rsidRPr="008B5509">
        <w:rPr>
          <w:sz w:val="26"/>
          <w:szCs w:val="26"/>
        </w:rPr>
        <w:t>está claramente delineado. C</w:t>
      </w:r>
      <w:r w:rsidRPr="008B5509">
        <w:rPr>
          <w:sz w:val="26"/>
          <w:szCs w:val="26"/>
        </w:rPr>
        <w:t>ontudo, sob a influência grave e contínua</w:t>
      </w:r>
      <w:r w:rsidRPr="00FB00AE">
        <w:rPr>
          <w:sz w:val="26"/>
          <w:szCs w:val="26"/>
        </w:rPr>
        <w:t xml:space="preserve"> da epidemia, estes “casinos satélite”, tal como as concessionárias, estão a enfrentar as mesmas dificuldades de exploração </w:t>
      </w:r>
      <w:r w:rsidR="00506CF8">
        <w:rPr>
          <w:sz w:val="26"/>
          <w:szCs w:val="26"/>
        </w:rPr>
        <w:t>d</w:t>
      </w:r>
      <w:r w:rsidRPr="00FB00AE">
        <w:rPr>
          <w:sz w:val="26"/>
          <w:szCs w:val="26"/>
        </w:rPr>
        <w:t xml:space="preserve">os últimos dois anos, </w:t>
      </w:r>
      <w:r w:rsidR="00506CF8">
        <w:rPr>
          <w:sz w:val="26"/>
          <w:szCs w:val="26"/>
        </w:rPr>
        <w:t xml:space="preserve">e </w:t>
      </w:r>
      <w:r w:rsidRPr="00FB00AE">
        <w:rPr>
          <w:sz w:val="26"/>
          <w:szCs w:val="26"/>
        </w:rPr>
        <w:t>os trabalhadores desse sector também estão a enfrentar a pressão d</w:t>
      </w:r>
      <w:r w:rsidR="00506CF8">
        <w:rPr>
          <w:sz w:val="26"/>
          <w:szCs w:val="26"/>
        </w:rPr>
        <w:t xml:space="preserve">o </w:t>
      </w:r>
      <w:r w:rsidRPr="00FB00AE">
        <w:rPr>
          <w:sz w:val="26"/>
          <w:szCs w:val="26"/>
        </w:rPr>
        <w:t>despedi</w:t>
      </w:r>
      <w:r w:rsidR="00506CF8">
        <w:rPr>
          <w:sz w:val="26"/>
          <w:szCs w:val="26"/>
        </w:rPr>
        <w:t>mento</w:t>
      </w:r>
      <w:r w:rsidRPr="00FB00AE">
        <w:rPr>
          <w:sz w:val="26"/>
          <w:szCs w:val="26"/>
        </w:rPr>
        <w:t xml:space="preserve">. Nestas circunstâncias, o Governo da RAEM procedeu </w:t>
      </w:r>
      <w:r w:rsidR="00280C53">
        <w:rPr>
          <w:sz w:val="26"/>
          <w:szCs w:val="26"/>
        </w:rPr>
        <w:t xml:space="preserve">oportunamente </w:t>
      </w:r>
      <w:r w:rsidRPr="00FB00AE">
        <w:rPr>
          <w:sz w:val="26"/>
          <w:szCs w:val="26"/>
        </w:rPr>
        <w:t>à</w:t>
      </w:r>
      <w:r w:rsidR="00327D4F">
        <w:rPr>
          <w:sz w:val="26"/>
          <w:szCs w:val="26"/>
        </w:rPr>
        <w:t xml:space="preserve"> actualização da</w:t>
      </w:r>
      <w:r w:rsidRPr="00FB00AE">
        <w:rPr>
          <w:sz w:val="26"/>
          <w:szCs w:val="26"/>
        </w:rPr>
        <w:t xml:space="preserve"> revisão da “lei do jogo”, </w:t>
      </w:r>
      <w:r w:rsidR="008E6173">
        <w:rPr>
          <w:sz w:val="26"/>
          <w:szCs w:val="26"/>
        </w:rPr>
        <w:t xml:space="preserve">e </w:t>
      </w:r>
      <w:r w:rsidRPr="00FB00AE">
        <w:rPr>
          <w:sz w:val="26"/>
          <w:szCs w:val="26"/>
        </w:rPr>
        <w:t>no dia 13 de Maio</w:t>
      </w:r>
      <w:r w:rsidR="008E6173">
        <w:rPr>
          <w:sz w:val="26"/>
          <w:szCs w:val="26"/>
        </w:rPr>
        <w:t xml:space="preserve"> anunciou </w:t>
      </w:r>
      <w:r w:rsidRPr="00FB00AE">
        <w:rPr>
          <w:sz w:val="26"/>
          <w:szCs w:val="26"/>
        </w:rPr>
        <w:t>as seguintes alterações: primeiro, os casinos não precisam de ser explorados dentro d</w:t>
      </w:r>
      <w:r w:rsidR="00327D4F">
        <w:rPr>
          <w:sz w:val="26"/>
          <w:szCs w:val="26"/>
        </w:rPr>
        <w:t>o</w:t>
      </w:r>
      <w:r w:rsidRPr="00FB00AE">
        <w:rPr>
          <w:sz w:val="26"/>
          <w:szCs w:val="26"/>
        </w:rPr>
        <w:t xml:space="preserve">s </w:t>
      </w:r>
      <w:r w:rsidR="00327D4F">
        <w:rPr>
          <w:sz w:val="26"/>
          <w:szCs w:val="26"/>
        </w:rPr>
        <w:t xml:space="preserve">imóveis que sejam </w:t>
      </w:r>
      <w:r w:rsidRPr="00FB00AE">
        <w:rPr>
          <w:sz w:val="26"/>
          <w:szCs w:val="26"/>
        </w:rPr>
        <w:t xml:space="preserve">propriedade das concessionárias, ou seja, os “casinos satélite” </w:t>
      </w:r>
      <w:r w:rsidR="00416D63" w:rsidRPr="00FB00AE">
        <w:rPr>
          <w:sz w:val="26"/>
          <w:szCs w:val="26"/>
        </w:rPr>
        <w:t>podem continuar a explorar</w:t>
      </w:r>
      <w:r w:rsidR="00280C53">
        <w:rPr>
          <w:sz w:val="26"/>
          <w:szCs w:val="26"/>
        </w:rPr>
        <w:t xml:space="preserve"> a actividade</w:t>
      </w:r>
      <w:r w:rsidR="00416D63" w:rsidRPr="00FB00AE">
        <w:rPr>
          <w:sz w:val="26"/>
          <w:szCs w:val="26"/>
        </w:rPr>
        <w:t>, sem</w:t>
      </w:r>
      <w:r w:rsidRPr="00FB00AE">
        <w:rPr>
          <w:sz w:val="26"/>
          <w:szCs w:val="26"/>
        </w:rPr>
        <w:t xml:space="preserve"> </w:t>
      </w:r>
      <w:r w:rsidR="00416D63" w:rsidRPr="00FB00AE">
        <w:rPr>
          <w:sz w:val="26"/>
          <w:szCs w:val="26"/>
        </w:rPr>
        <w:t xml:space="preserve">necessidade de </w:t>
      </w:r>
      <w:r w:rsidRPr="00FB00AE">
        <w:rPr>
          <w:sz w:val="26"/>
          <w:szCs w:val="26"/>
        </w:rPr>
        <w:t xml:space="preserve">vender o </w:t>
      </w:r>
      <w:r w:rsidR="00280C53" w:rsidRPr="002852AA">
        <w:rPr>
          <w:sz w:val="26"/>
          <w:szCs w:val="26"/>
        </w:rPr>
        <w:t>im</w:t>
      </w:r>
      <w:r w:rsidR="00280C53" w:rsidRPr="00327D4F">
        <w:rPr>
          <w:sz w:val="26"/>
          <w:szCs w:val="26"/>
        </w:rPr>
        <w:t>óvel</w:t>
      </w:r>
      <w:r w:rsidRPr="00FB00AE">
        <w:rPr>
          <w:sz w:val="26"/>
          <w:szCs w:val="26"/>
        </w:rPr>
        <w:t xml:space="preserve"> </w:t>
      </w:r>
      <w:r w:rsidR="00280C53">
        <w:rPr>
          <w:sz w:val="26"/>
          <w:szCs w:val="26"/>
        </w:rPr>
        <w:t>à</w:t>
      </w:r>
      <w:r w:rsidRPr="00FB00AE">
        <w:rPr>
          <w:sz w:val="26"/>
          <w:szCs w:val="26"/>
        </w:rPr>
        <w:t xml:space="preserve"> concessionária após</w:t>
      </w:r>
      <w:r w:rsidR="00280C53" w:rsidRPr="00FB00AE">
        <w:rPr>
          <w:sz w:val="26"/>
          <w:szCs w:val="26"/>
        </w:rPr>
        <w:t xml:space="preserve"> </w:t>
      </w:r>
      <w:r w:rsidRPr="00FB00AE">
        <w:rPr>
          <w:sz w:val="26"/>
          <w:szCs w:val="26"/>
        </w:rPr>
        <w:t xml:space="preserve">3 anos, mas têm </w:t>
      </w:r>
      <w:r w:rsidR="00280C53">
        <w:rPr>
          <w:sz w:val="26"/>
          <w:szCs w:val="26"/>
        </w:rPr>
        <w:t>que</w:t>
      </w:r>
      <w:r w:rsidR="00280C53" w:rsidRPr="00FB00AE">
        <w:rPr>
          <w:sz w:val="26"/>
          <w:szCs w:val="26"/>
        </w:rPr>
        <w:t xml:space="preserve"> </w:t>
      </w:r>
      <w:r w:rsidRPr="00FB00AE">
        <w:rPr>
          <w:sz w:val="26"/>
          <w:szCs w:val="26"/>
        </w:rPr>
        <w:t xml:space="preserve">passar a ser </w:t>
      </w:r>
      <w:r w:rsidR="00280C53">
        <w:rPr>
          <w:sz w:val="26"/>
          <w:szCs w:val="26"/>
        </w:rPr>
        <w:t>uma</w:t>
      </w:r>
      <w:r w:rsidR="00280C53" w:rsidRPr="00FB00AE">
        <w:rPr>
          <w:sz w:val="26"/>
          <w:szCs w:val="26"/>
        </w:rPr>
        <w:t xml:space="preserve"> </w:t>
      </w:r>
      <w:r w:rsidRPr="00FB00AE">
        <w:rPr>
          <w:sz w:val="26"/>
          <w:szCs w:val="26"/>
        </w:rPr>
        <w:t>empresa de administração</w:t>
      </w:r>
      <w:r w:rsidR="00280C53">
        <w:rPr>
          <w:sz w:val="26"/>
          <w:szCs w:val="26"/>
        </w:rPr>
        <w:t>,</w:t>
      </w:r>
      <w:r w:rsidRPr="00FB00AE">
        <w:rPr>
          <w:sz w:val="26"/>
          <w:szCs w:val="26"/>
        </w:rPr>
        <w:t xml:space="preserve"> nos termos da nova lei</w:t>
      </w:r>
      <w:r w:rsidR="00280C53">
        <w:rPr>
          <w:sz w:val="26"/>
          <w:szCs w:val="26"/>
        </w:rPr>
        <w:t>,</w:t>
      </w:r>
      <w:r w:rsidRPr="00FB00AE">
        <w:rPr>
          <w:sz w:val="26"/>
          <w:szCs w:val="26"/>
        </w:rPr>
        <w:t xml:space="preserve"> e</w:t>
      </w:r>
      <w:r w:rsidR="00280C53">
        <w:rPr>
          <w:sz w:val="26"/>
          <w:szCs w:val="26"/>
        </w:rPr>
        <w:t xml:space="preserve"> </w:t>
      </w:r>
      <w:r w:rsidRPr="00FB00AE">
        <w:rPr>
          <w:sz w:val="26"/>
          <w:szCs w:val="26"/>
        </w:rPr>
        <w:t xml:space="preserve">o local onde </w:t>
      </w:r>
      <w:r w:rsidR="00280C53">
        <w:rPr>
          <w:sz w:val="26"/>
          <w:szCs w:val="26"/>
        </w:rPr>
        <w:t xml:space="preserve">é </w:t>
      </w:r>
      <w:r w:rsidRPr="00FB00AE">
        <w:rPr>
          <w:sz w:val="26"/>
          <w:szCs w:val="26"/>
        </w:rPr>
        <w:t>explora</w:t>
      </w:r>
      <w:r w:rsidR="00280C53">
        <w:rPr>
          <w:sz w:val="26"/>
          <w:szCs w:val="26"/>
        </w:rPr>
        <w:t>do</w:t>
      </w:r>
      <w:r w:rsidRPr="00FB00AE">
        <w:rPr>
          <w:sz w:val="26"/>
          <w:szCs w:val="26"/>
        </w:rPr>
        <w:t xml:space="preserve"> o jogo não é considerado </w:t>
      </w:r>
      <w:r w:rsidR="00280C53">
        <w:rPr>
          <w:sz w:val="26"/>
          <w:szCs w:val="26"/>
        </w:rPr>
        <w:t xml:space="preserve">como </w:t>
      </w:r>
      <w:r w:rsidRPr="00FB00AE">
        <w:rPr>
          <w:sz w:val="26"/>
          <w:szCs w:val="26"/>
        </w:rPr>
        <w:t>pertence</w:t>
      </w:r>
      <w:r w:rsidR="00280C53">
        <w:rPr>
          <w:sz w:val="26"/>
          <w:szCs w:val="26"/>
        </w:rPr>
        <w:t>nte</w:t>
      </w:r>
      <w:r w:rsidRPr="00FB00AE">
        <w:rPr>
          <w:sz w:val="26"/>
          <w:szCs w:val="26"/>
        </w:rPr>
        <w:t xml:space="preserve"> </w:t>
      </w:r>
      <w:r w:rsidR="00280C53">
        <w:rPr>
          <w:sz w:val="26"/>
          <w:szCs w:val="26"/>
        </w:rPr>
        <w:t>a</w:t>
      </w:r>
      <w:r w:rsidRPr="00FB00AE">
        <w:rPr>
          <w:sz w:val="26"/>
          <w:szCs w:val="26"/>
        </w:rPr>
        <w:t xml:space="preserve">o domínio público da RAEM; segundo, propõe-se </w:t>
      </w:r>
      <w:r w:rsidR="00416D63" w:rsidRPr="00FB00AE">
        <w:rPr>
          <w:sz w:val="26"/>
          <w:szCs w:val="26"/>
        </w:rPr>
        <w:t xml:space="preserve">que se </w:t>
      </w:r>
      <w:r w:rsidRPr="00FB00AE">
        <w:rPr>
          <w:sz w:val="26"/>
          <w:szCs w:val="26"/>
        </w:rPr>
        <w:t xml:space="preserve">as concessionárias </w:t>
      </w:r>
      <w:r w:rsidR="00416D63" w:rsidRPr="00FB00AE">
        <w:rPr>
          <w:sz w:val="26"/>
          <w:szCs w:val="26"/>
        </w:rPr>
        <w:t xml:space="preserve">conseguirem </w:t>
      </w:r>
      <w:r w:rsidR="00280C53">
        <w:rPr>
          <w:sz w:val="26"/>
          <w:szCs w:val="26"/>
        </w:rPr>
        <w:t xml:space="preserve">efectivamente </w:t>
      </w:r>
      <w:r w:rsidR="00416D63" w:rsidRPr="00FB00AE">
        <w:rPr>
          <w:sz w:val="26"/>
          <w:szCs w:val="26"/>
        </w:rPr>
        <w:t>ala</w:t>
      </w:r>
      <w:r w:rsidR="00280C53">
        <w:rPr>
          <w:sz w:val="26"/>
          <w:szCs w:val="26"/>
        </w:rPr>
        <w:t>r</w:t>
      </w:r>
      <w:r w:rsidR="00416D63" w:rsidRPr="00FB00AE">
        <w:rPr>
          <w:sz w:val="26"/>
          <w:szCs w:val="26"/>
        </w:rPr>
        <w:t>gar a</w:t>
      </w:r>
      <w:r w:rsidRPr="00FB00AE">
        <w:rPr>
          <w:sz w:val="26"/>
          <w:szCs w:val="26"/>
        </w:rPr>
        <w:t xml:space="preserve">s fontes de </w:t>
      </w:r>
      <w:r w:rsidRPr="00A95D33">
        <w:rPr>
          <w:sz w:val="26"/>
          <w:szCs w:val="26"/>
        </w:rPr>
        <w:t>visitantes estrangeir</w:t>
      </w:r>
      <w:r w:rsidR="00280C53" w:rsidRPr="00A95D33">
        <w:rPr>
          <w:sz w:val="26"/>
          <w:szCs w:val="26"/>
        </w:rPr>
        <w:t>o</w:t>
      </w:r>
      <w:r w:rsidRPr="00A95D33">
        <w:rPr>
          <w:sz w:val="26"/>
          <w:szCs w:val="26"/>
        </w:rPr>
        <w:t>s</w:t>
      </w:r>
      <w:r w:rsidRPr="00FB00AE">
        <w:rPr>
          <w:sz w:val="26"/>
          <w:szCs w:val="26"/>
        </w:rPr>
        <w:t>, podem beneficia</w:t>
      </w:r>
      <w:r w:rsidR="00850E58" w:rsidRPr="00FB00AE">
        <w:rPr>
          <w:sz w:val="26"/>
          <w:szCs w:val="26"/>
        </w:rPr>
        <w:t>r</w:t>
      </w:r>
      <w:r w:rsidRPr="00FB00AE">
        <w:rPr>
          <w:sz w:val="26"/>
          <w:szCs w:val="26"/>
        </w:rPr>
        <w:t xml:space="preserve"> da redução e isenção das receitas brutas do jogo </w:t>
      </w:r>
      <w:r w:rsidR="007F5500">
        <w:rPr>
          <w:sz w:val="26"/>
          <w:szCs w:val="26"/>
        </w:rPr>
        <w:t xml:space="preserve">destinadas </w:t>
      </w:r>
      <w:r w:rsidR="00BF284B" w:rsidRPr="00FB00AE">
        <w:rPr>
          <w:sz w:val="26"/>
          <w:szCs w:val="26"/>
        </w:rPr>
        <w:t>a contribuir para o</w:t>
      </w:r>
      <w:r w:rsidR="007F5500">
        <w:rPr>
          <w:sz w:val="26"/>
          <w:szCs w:val="26"/>
        </w:rPr>
        <w:t xml:space="preserve"> desenvolvimento das acções da </w:t>
      </w:r>
      <w:r w:rsidRPr="00FB00AE">
        <w:rPr>
          <w:sz w:val="26"/>
          <w:szCs w:val="26"/>
        </w:rPr>
        <w:t xml:space="preserve">cultura, </w:t>
      </w:r>
      <w:r w:rsidR="007F5500">
        <w:rPr>
          <w:sz w:val="26"/>
          <w:szCs w:val="26"/>
        </w:rPr>
        <w:t xml:space="preserve">da </w:t>
      </w:r>
      <w:r w:rsidRPr="00FB00AE">
        <w:rPr>
          <w:sz w:val="26"/>
          <w:szCs w:val="26"/>
        </w:rPr>
        <w:t xml:space="preserve">educação e </w:t>
      </w:r>
      <w:r w:rsidR="007F5500">
        <w:rPr>
          <w:sz w:val="26"/>
          <w:szCs w:val="26"/>
        </w:rPr>
        <w:t xml:space="preserve">da </w:t>
      </w:r>
      <w:r w:rsidRPr="00FB00AE">
        <w:rPr>
          <w:sz w:val="26"/>
          <w:szCs w:val="26"/>
        </w:rPr>
        <w:t xml:space="preserve">segurança social </w:t>
      </w:r>
      <w:r w:rsidR="007F5500">
        <w:rPr>
          <w:sz w:val="26"/>
          <w:szCs w:val="26"/>
        </w:rPr>
        <w:t>d</w:t>
      </w:r>
      <w:r w:rsidRPr="00FB00AE">
        <w:rPr>
          <w:sz w:val="26"/>
          <w:szCs w:val="26"/>
        </w:rPr>
        <w:t>o Governo, de modo a transformar a situação da única fonte de</w:t>
      </w:r>
      <w:r w:rsidR="00BF284B" w:rsidRPr="00FB00AE">
        <w:rPr>
          <w:sz w:val="26"/>
          <w:szCs w:val="26"/>
        </w:rPr>
        <w:t xml:space="preserve"> visitantes de</w:t>
      </w:r>
      <w:r w:rsidRPr="00FB00AE">
        <w:rPr>
          <w:sz w:val="26"/>
          <w:szCs w:val="26"/>
        </w:rPr>
        <w:t xml:space="preserve"> Macau. Este é um ajustamento adequado, </w:t>
      </w:r>
      <w:r w:rsidR="007F5500">
        <w:rPr>
          <w:sz w:val="26"/>
          <w:szCs w:val="26"/>
        </w:rPr>
        <w:t xml:space="preserve">que não </w:t>
      </w:r>
      <w:r w:rsidRPr="00FB00AE">
        <w:rPr>
          <w:sz w:val="26"/>
          <w:szCs w:val="26"/>
        </w:rPr>
        <w:t>contraria o rumo legislativo em geral da revisão da lei, que poderá eliminar plenamente a pressão e as preocupações das concessionárias e dos “casinos satélite” relativa</w:t>
      </w:r>
      <w:r w:rsidR="007F5500">
        <w:rPr>
          <w:sz w:val="26"/>
          <w:szCs w:val="26"/>
        </w:rPr>
        <w:t>s</w:t>
      </w:r>
      <w:r w:rsidRPr="00FB00AE">
        <w:rPr>
          <w:sz w:val="26"/>
          <w:szCs w:val="26"/>
        </w:rPr>
        <w:t xml:space="preserve"> à continuidade da exploração no futuro, por forma a atenuar, </w:t>
      </w:r>
      <w:r w:rsidR="007F5500">
        <w:rPr>
          <w:sz w:val="26"/>
          <w:szCs w:val="26"/>
        </w:rPr>
        <w:t>a</w:t>
      </w:r>
      <w:r w:rsidR="007F5500" w:rsidRPr="00FB00AE">
        <w:rPr>
          <w:sz w:val="26"/>
          <w:szCs w:val="26"/>
        </w:rPr>
        <w:t xml:space="preserve">o </w:t>
      </w:r>
      <w:r w:rsidRPr="00FB00AE">
        <w:rPr>
          <w:sz w:val="26"/>
          <w:szCs w:val="26"/>
        </w:rPr>
        <w:t>máximo, a pressão de desemprego do sector do jogo,</w:t>
      </w:r>
      <w:r w:rsidR="00850E58" w:rsidRPr="00FB00AE">
        <w:rPr>
          <w:sz w:val="26"/>
          <w:szCs w:val="26"/>
        </w:rPr>
        <w:t xml:space="preserve"> e</w:t>
      </w:r>
      <w:r w:rsidRPr="00FB00AE">
        <w:rPr>
          <w:sz w:val="26"/>
          <w:szCs w:val="26"/>
        </w:rPr>
        <w:t xml:space="preserve"> ao mesmo </w:t>
      </w:r>
      <w:r w:rsidRPr="002852AA">
        <w:rPr>
          <w:sz w:val="26"/>
          <w:szCs w:val="26"/>
        </w:rPr>
        <w:t xml:space="preserve">tempo, </w:t>
      </w:r>
      <w:r w:rsidR="007F5500" w:rsidRPr="00775F82">
        <w:rPr>
          <w:sz w:val="26"/>
          <w:szCs w:val="26"/>
        </w:rPr>
        <w:t xml:space="preserve">criar </w:t>
      </w:r>
      <w:r w:rsidRPr="00775F82">
        <w:rPr>
          <w:sz w:val="26"/>
          <w:szCs w:val="26"/>
        </w:rPr>
        <w:t>factores</w:t>
      </w:r>
      <w:r w:rsidRPr="00FB00AE">
        <w:rPr>
          <w:sz w:val="26"/>
          <w:szCs w:val="26"/>
        </w:rPr>
        <w:t xml:space="preserve"> vantajosos ao desenvolvimento </w:t>
      </w:r>
      <w:r w:rsidR="007F5500" w:rsidRPr="00FB00AE">
        <w:rPr>
          <w:sz w:val="26"/>
          <w:szCs w:val="26"/>
        </w:rPr>
        <w:t xml:space="preserve">futuro </w:t>
      </w:r>
      <w:r w:rsidRPr="00FB00AE">
        <w:rPr>
          <w:sz w:val="26"/>
          <w:szCs w:val="26"/>
        </w:rPr>
        <w:t xml:space="preserve">das indústrias relacionadas com o jogo. Assim, prevemos que o ajustamento das políticas do jogo </w:t>
      </w:r>
      <w:r w:rsidR="007F5500">
        <w:rPr>
          <w:sz w:val="26"/>
          <w:szCs w:val="26"/>
        </w:rPr>
        <w:t xml:space="preserve">fará com que </w:t>
      </w:r>
      <w:r w:rsidRPr="00FB00AE">
        <w:rPr>
          <w:sz w:val="26"/>
          <w:szCs w:val="26"/>
        </w:rPr>
        <w:t>no futuro</w:t>
      </w:r>
      <w:r w:rsidR="007F5500">
        <w:rPr>
          <w:sz w:val="26"/>
          <w:szCs w:val="26"/>
        </w:rPr>
        <w:t xml:space="preserve"> o</w:t>
      </w:r>
      <w:r w:rsidRPr="00FB00AE">
        <w:rPr>
          <w:sz w:val="26"/>
          <w:szCs w:val="26"/>
        </w:rPr>
        <w:t xml:space="preserve"> desenvolvimento desse sector </w:t>
      </w:r>
      <w:r w:rsidR="007F5500">
        <w:rPr>
          <w:sz w:val="26"/>
          <w:szCs w:val="26"/>
        </w:rPr>
        <w:t xml:space="preserve">seja </w:t>
      </w:r>
      <w:r w:rsidRPr="00FB00AE">
        <w:rPr>
          <w:sz w:val="26"/>
          <w:szCs w:val="26"/>
        </w:rPr>
        <w:t xml:space="preserve">muito mais </w:t>
      </w:r>
      <w:r w:rsidR="00775F82">
        <w:rPr>
          <w:sz w:val="26"/>
          <w:szCs w:val="26"/>
        </w:rPr>
        <w:t>regulamentado</w:t>
      </w:r>
      <w:r w:rsidRPr="00FB00AE">
        <w:rPr>
          <w:sz w:val="26"/>
          <w:szCs w:val="26"/>
        </w:rPr>
        <w:t xml:space="preserve">, </w:t>
      </w:r>
      <w:r w:rsidR="0095057B">
        <w:rPr>
          <w:sz w:val="26"/>
          <w:szCs w:val="26"/>
        </w:rPr>
        <w:t xml:space="preserve">sem </w:t>
      </w:r>
      <w:r w:rsidR="00775F82">
        <w:rPr>
          <w:sz w:val="26"/>
          <w:szCs w:val="26"/>
        </w:rPr>
        <w:t xml:space="preserve">que isso </w:t>
      </w:r>
      <w:r w:rsidR="002852AA">
        <w:rPr>
          <w:sz w:val="26"/>
          <w:szCs w:val="26"/>
        </w:rPr>
        <w:t>cause</w:t>
      </w:r>
      <w:r w:rsidR="0095057B">
        <w:rPr>
          <w:sz w:val="26"/>
          <w:szCs w:val="26"/>
        </w:rPr>
        <w:t xml:space="preserve"> </w:t>
      </w:r>
      <w:r w:rsidRPr="00FB00AE">
        <w:rPr>
          <w:sz w:val="26"/>
          <w:szCs w:val="26"/>
        </w:rPr>
        <w:t xml:space="preserve">pressões directas à procura de emprego </w:t>
      </w:r>
      <w:r w:rsidR="0095057B">
        <w:rPr>
          <w:sz w:val="26"/>
          <w:szCs w:val="26"/>
        </w:rPr>
        <w:t>pelos</w:t>
      </w:r>
      <w:r w:rsidRPr="00FB00AE">
        <w:rPr>
          <w:sz w:val="26"/>
          <w:szCs w:val="26"/>
        </w:rPr>
        <w:t xml:space="preserve"> trabalhadores do sector do jogo.</w:t>
      </w:r>
    </w:p>
    <w:p w:rsidR="00766F9E" w:rsidRPr="00FB00AE" w:rsidRDefault="00766F9E" w:rsidP="00AF6FF5">
      <w:pPr>
        <w:spacing w:line="420" w:lineRule="exact"/>
        <w:rPr>
          <w:sz w:val="26"/>
          <w:szCs w:val="26"/>
        </w:rPr>
      </w:pPr>
    </w:p>
    <w:p w:rsidR="00766F9E" w:rsidRPr="00FB00AE" w:rsidRDefault="007E068D" w:rsidP="00AF6FF5">
      <w:pPr>
        <w:spacing w:line="420" w:lineRule="exact"/>
        <w:ind w:firstLineChars="218" w:firstLine="567"/>
        <w:rPr>
          <w:sz w:val="26"/>
          <w:szCs w:val="26"/>
        </w:rPr>
      </w:pPr>
      <w:r>
        <w:rPr>
          <w:sz w:val="26"/>
          <w:szCs w:val="26"/>
        </w:rPr>
        <w:t xml:space="preserve">Evidentemente </w:t>
      </w:r>
      <w:r w:rsidR="00766F9E" w:rsidRPr="00FB00AE">
        <w:rPr>
          <w:sz w:val="26"/>
          <w:szCs w:val="26"/>
        </w:rPr>
        <w:t xml:space="preserve">a continuidade e a propagação da epidemia da pneumonia causada pelo novo tipo de coronavírus no mundo inteiro (incluindo os países e regiões </w:t>
      </w:r>
      <w:r w:rsidRPr="00FB00AE">
        <w:rPr>
          <w:sz w:val="26"/>
          <w:szCs w:val="26"/>
        </w:rPr>
        <w:t>vizinh</w:t>
      </w:r>
      <w:r>
        <w:rPr>
          <w:sz w:val="26"/>
          <w:szCs w:val="26"/>
        </w:rPr>
        <w:t>a</w:t>
      </w:r>
      <w:r w:rsidRPr="00FB00AE">
        <w:rPr>
          <w:sz w:val="26"/>
          <w:szCs w:val="26"/>
        </w:rPr>
        <w:t>s</w:t>
      </w:r>
      <w:r w:rsidR="00766F9E" w:rsidRPr="00FB00AE">
        <w:rPr>
          <w:sz w:val="26"/>
          <w:szCs w:val="26"/>
        </w:rPr>
        <w:t>) continuará a influ</w:t>
      </w:r>
      <w:r>
        <w:rPr>
          <w:sz w:val="26"/>
          <w:szCs w:val="26"/>
        </w:rPr>
        <w:t>enciar</w:t>
      </w:r>
      <w:r w:rsidR="00766F9E" w:rsidRPr="00FB00AE">
        <w:rPr>
          <w:sz w:val="26"/>
          <w:szCs w:val="26"/>
        </w:rPr>
        <w:t xml:space="preserve"> negativa</w:t>
      </w:r>
      <w:r>
        <w:rPr>
          <w:sz w:val="26"/>
          <w:szCs w:val="26"/>
        </w:rPr>
        <w:t>mente</w:t>
      </w:r>
      <w:r w:rsidR="00766F9E" w:rsidRPr="00FB00AE">
        <w:rPr>
          <w:sz w:val="26"/>
          <w:szCs w:val="26"/>
        </w:rPr>
        <w:t xml:space="preserve"> os diferentes ramos de actividade, incluindo a indústria do jogo, </w:t>
      </w:r>
      <w:r>
        <w:rPr>
          <w:sz w:val="26"/>
          <w:szCs w:val="26"/>
        </w:rPr>
        <w:t xml:space="preserve">e </w:t>
      </w:r>
      <w:r w:rsidR="00766F9E" w:rsidRPr="00FB00AE">
        <w:rPr>
          <w:sz w:val="26"/>
          <w:szCs w:val="26"/>
        </w:rPr>
        <w:t xml:space="preserve">a pressão </w:t>
      </w:r>
      <w:r w:rsidRPr="00FB00AE">
        <w:rPr>
          <w:sz w:val="26"/>
          <w:szCs w:val="26"/>
        </w:rPr>
        <w:t>d</w:t>
      </w:r>
      <w:r>
        <w:rPr>
          <w:sz w:val="26"/>
          <w:szCs w:val="26"/>
        </w:rPr>
        <w:t>o</w:t>
      </w:r>
      <w:r w:rsidRPr="00FB00AE">
        <w:rPr>
          <w:sz w:val="26"/>
          <w:szCs w:val="26"/>
        </w:rPr>
        <w:t xml:space="preserve"> </w:t>
      </w:r>
      <w:r w:rsidR="00766F9E" w:rsidRPr="00FB00AE">
        <w:rPr>
          <w:sz w:val="26"/>
          <w:szCs w:val="26"/>
        </w:rPr>
        <w:t>desemprego em geral ainda existe</w:t>
      </w:r>
      <w:r w:rsidR="00850E58" w:rsidRPr="00FB00AE">
        <w:rPr>
          <w:sz w:val="26"/>
          <w:szCs w:val="26"/>
        </w:rPr>
        <w:t>. Considerando que</w:t>
      </w:r>
      <w:r w:rsidR="00766F9E" w:rsidRPr="00FB00AE">
        <w:rPr>
          <w:sz w:val="26"/>
          <w:szCs w:val="26"/>
        </w:rPr>
        <w:t xml:space="preserve"> factores incertos que afectam a segurança de Macau</w:t>
      </w:r>
      <w:r w:rsidR="00850E58" w:rsidRPr="00FB00AE">
        <w:rPr>
          <w:sz w:val="26"/>
          <w:szCs w:val="26"/>
        </w:rPr>
        <w:t xml:space="preserve"> vão continuar a </w:t>
      </w:r>
      <w:r>
        <w:rPr>
          <w:sz w:val="26"/>
          <w:szCs w:val="26"/>
        </w:rPr>
        <w:t>surgir</w:t>
      </w:r>
      <w:r w:rsidR="00766F9E" w:rsidRPr="00FB00AE">
        <w:rPr>
          <w:sz w:val="26"/>
          <w:szCs w:val="26"/>
        </w:rPr>
        <w:t xml:space="preserve">, </w:t>
      </w:r>
      <w:r w:rsidR="001022A1" w:rsidRPr="00FB00AE">
        <w:rPr>
          <w:sz w:val="26"/>
          <w:szCs w:val="26"/>
        </w:rPr>
        <w:t xml:space="preserve">o Governo e os diversos sectores da sociedade têm que prestar elevada </w:t>
      </w:r>
      <w:r w:rsidR="00766F9E" w:rsidRPr="00FB00AE">
        <w:rPr>
          <w:sz w:val="26"/>
          <w:szCs w:val="26"/>
        </w:rPr>
        <w:t>atenção e toma</w:t>
      </w:r>
      <w:r w:rsidR="001022A1" w:rsidRPr="00FB00AE">
        <w:rPr>
          <w:sz w:val="26"/>
          <w:szCs w:val="26"/>
        </w:rPr>
        <w:t>r</w:t>
      </w:r>
      <w:r w:rsidR="00766F9E" w:rsidRPr="00FB00AE">
        <w:rPr>
          <w:sz w:val="26"/>
          <w:szCs w:val="26"/>
        </w:rPr>
        <w:t xml:space="preserve"> medidas em conjunto.</w:t>
      </w:r>
    </w:p>
    <w:p w:rsidR="00766F9E" w:rsidRPr="00FB00AE" w:rsidRDefault="00766F9E" w:rsidP="00AF6FF5">
      <w:pPr>
        <w:spacing w:line="420" w:lineRule="exact"/>
        <w:rPr>
          <w:sz w:val="26"/>
          <w:szCs w:val="26"/>
        </w:rPr>
      </w:pPr>
    </w:p>
    <w:p w:rsidR="00766F9E" w:rsidRPr="00FB00AE" w:rsidRDefault="00766F9E" w:rsidP="00AF6FF5">
      <w:pPr>
        <w:spacing w:line="420" w:lineRule="exact"/>
        <w:ind w:firstLineChars="218" w:firstLine="567"/>
        <w:rPr>
          <w:sz w:val="26"/>
          <w:szCs w:val="26"/>
        </w:rPr>
      </w:pPr>
      <w:r w:rsidRPr="00FB00AE">
        <w:rPr>
          <w:sz w:val="26"/>
          <w:szCs w:val="26"/>
        </w:rPr>
        <w:t xml:space="preserve">A par disso, desde o encerramento de algumas salas </w:t>
      </w:r>
      <w:r w:rsidRPr="00A95D33">
        <w:rPr>
          <w:i/>
          <w:sz w:val="26"/>
          <w:szCs w:val="26"/>
        </w:rPr>
        <w:t>VIP</w:t>
      </w:r>
      <w:r w:rsidRPr="00FB00AE">
        <w:rPr>
          <w:sz w:val="26"/>
          <w:szCs w:val="26"/>
        </w:rPr>
        <w:t xml:space="preserve"> em Dezembro do ano passado, não foi detectad</w:t>
      </w:r>
      <w:r w:rsidR="007E068D">
        <w:rPr>
          <w:sz w:val="26"/>
          <w:szCs w:val="26"/>
        </w:rPr>
        <w:t>a</w:t>
      </w:r>
      <w:r w:rsidRPr="00FB00AE">
        <w:rPr>
          <w:sz w:val="26"/>
          <w:szCs w:val="26"/>
        </w:rPr>
        <w:t xml:space="preserve">, de forma notável, </w:t>
      </w:r>
      <w:r w:rsidR="00BF284B" w:rsidRPr="00FB00AE">
        <w:rPr>
          <w:sz w:val="26"/>
          <w:szCs w:val="26"/>
        </w:rPr>
        <w:t>a prática de actividades criminosos pelos</w:t>
      </w:r>
      <w:r w:rsidRPr="00FB00AE">
        <w:rPr>
          <w:sz w:val="26"/>
          <w:szCs w:val="26"/>
        </w:rPr>
        <w:t xml:space="preserve"> trabalhadores desse </w:t>
      </w:r>
      <w:r w:rsidRPr="002852AA">
        <w:rPr>
          <w:sz w:val="26"/>
          <w:szCs w:val="26"/>
        </w:rPr>
        <w:t xml:space="preserve">sector </w:t>
      </w:r>
      <w:r w:rsidR="007E068D" w:rsidRPr="00775F82">
        <w:rPr>
          <w:sz w:val="26"/>
          <w:szCs w:val="26"/>
        </w:rPr>
        <w:t xml:space="preserve">afectados </w:t>
      </w:r>
      <w:r w:rsidR="00BF284B" w:rsidRPr="00775F82">
        <w:rPr>
          <w:sz w:val="26"/>
          <w:szCs w:val="26"/>
        </w:rPr>
        <w:t>pelo</w:t>
      </w:r>
      <w:r w:rsidR="007E068D" w:rsidRPr="00775F82">
        <w:rPr>
          <w:sz w:val="26"/>
          <w:szCs w:val="26"/>
        </w:rPr>
        <w:t xml:space="preserve"> </w:t>
      </w:r>
      <w:r w:rsidR="00BF284B" w:rsidRPr="00775F82">
        <w:rPr>
          <w:sz w:val="26"/>
          <w:szCs w:val="26"/>
        </w:rPr>
        <w:t>despedimento</w:t>
      </w:r>
      <w:r w:rsidRPr="00FB00AE">
        <w:rPr>
          <w:sz w:val="26"/>
          <w:szCs w:val="26"/>
        </w:rPr>
        <w:t xml:space="preserve">. </w:t>
      </w:r>
    </w:p>
    <w:p w:rsidR="00766F9E" w:rsidRPr="00FB00AE" w:rsidRDefault="00766F9E" w:rsidP="00AF6FF5">
      <w:pPr>
        <w:spacing w:line="420" w:lineRule="exact"/>
        <w:rPr>
          <w:sz w:val="26"/>
          <w:szCs w:val="26"/>
        </w:rPr>
      </w:pPr>
    </w:p>
    <w:p w:rsidR="00766F9E" w:rsidRPr="00FB00AE" w:rsidRDefault="00766F9E" w:rsidP="008854D6">
      <w:pPr>
        <w:pStyle w:val="a4"/>
        <w:numPr>
          <w:ilvl w:val="0"/>
          <w:numId w:val="2"/>
        </w:numPr>
        <w:spacing w:line="420" w:lineRule="exact"/>
        <w:ind w:firstLineChars="0"/>
        <w:rPr>
          <w:b/>
          <w:sz w:val="26"/>
          <w:szCs w:val="26"/>
        </w:rPr>
      </w:pPr>
      <w:r w:rsidRPr="00FB00AE">
        <w:rPr>
          <w:b/>
          <w:sz w:val="26"/>
          <w:szCs w:val="26"/>
        </w:rPr>
        <w:t>Actividades an</w:t>
      </w:r>
      <w:r w:rsidR="00BF284B" w:rsidRPr="00FB00AE">
        <w:rPr>
          <w:b/>
          <w:sz w:val="26"/>
          <w:szCs w:val="26"/>
        </w:rPr>
        <w:t>ómalas</w:t>
      </w:r>
      <w:r w:rsidRPr="00FB00AE">
        <w:rPr>
          <w:b/>
          <w:sz w:val="26"/>
          <w:szCs w:val="26"/>
        </w:rPr>
        <w:t xml:space="preserve"> das sociedades secretas no sector do jogo</w:t>
      </w:r>
    </w:p>
    <w:p w:rsidR="00AF6FF5" w:rsidRPr="00FB00AE" w:rsidRDefault="00AF6FF5" w:rsidP="00AF6FF5">
      <w:pPr>
        <w:spacing w:line="420" w:lineRule="exact"/>
        <w:rPr>
          <w:sz w:val="26"/>
          <w:szCs w:val="26"/>
        </w:rPr>
      </w:pPr>
    </w:p>
    <w:p w:rsidR="00766F9E" w:rsidRPr="00FB00AE" w:rsidRDefault="00766F9E" w:rsidP="00AF6FF5">
      <w:pPr>
        <w:spacing w:line="420" w:lineRule="exact"/>
        <w:ind w:firstLineChars="218" w:firstLine="567"/>
        <w:rPr>
          <w:sz w:val="26"/>
          <w:szCs w:val="26"/>
        </w:rPr>
      </w:pPr>
      <w:r w:rsidRPr="00FB00AE">
        <w:rPr>
          <w:rFonts w:eastAsia="SimSun"/>
          <w:sz w:val="26"/>
          <w:szCs w:val="26"/>
        </w:rPr>
        <w:t>De acordo com uma análise global de dados e recolha d</w:t>
      </w:r>
      <w:r w:rsidR="007E068D">
        <w:rPr>
          <w:rFonts w:eastAsia="SimSun"/>
          <w:sz w:val="26"/>
          <w:szCs w:val="26"/>
        </w:rPr>
        <w:t>e</w:t>
      </w:r>
      <w:r w:rsidRPr="00FB00AE">
        <w:rPr>
          <w:rFonts w:eastAsia="SimSun"/>
          <w:sz w:val="26"/>
          <w:szCs w:val="26"/>
        </w:rPr>
        <w:t xml:space="preserve"> informações, </w:t>
      </w:r>
      <w:r w:rsidR="002852AA">
        <w:rPr>
          <w:rFonts w:eastAsia="SimSun"/>
          <w:sz w:val="26"/>
          <w:szCs w:val="26"/>
        </w:rPr>
        <w:t xml:space="preserve">até ao </w:t>
      </w:r>
      <w:r w:rsidRPr="00FB00AE">
        <w:rPr>
          <w:rFonts w:eastAsia="SimSun"/>
          <w:sz w:val="26"/>
          <w:szCs w:val="26"/>
        </w:rPr>
        <w:t>momento não se de</w:t>
      </w:r>
      <w:r w:rsidR="007E068D">
        <w:rPr>
          <w:rFonts w:eastAsia="SimSun"/>
          <w:sz w:val="26"/>
          <w:szCs w:val="26"/>
        </w:rPr>
        <w:t>tectou</w:t>
      </w:r>
      <w:r w:rsidR="00775F82">
        <w:rPr>
          <w:rFonts w:eastAsia="SimSun"/>
          <w:sz w:val="26"/>
          <w:szCs w:val="26"/>
        </w:rPr>
        <w:t xml:space="preserve"> qualquer</w:t>
      </w:r>
      <w:r w:rsidRPr="00FB00AE">
        <w:rPr>
          <w:rFonts w:eastAsia="SimSun"/>
          <w:sz w:val="26"/>
          <w:szCs w:val="26"/>
        </w:rPr>
        <w:t xml:space="preserve"> movimento a</w:t>
      </w:r>
      <w:r w:rsidR="00BF284B" w:rsidRPr="00FB00AE">
        <w:rPr>
          <w:rFonts w:eastAsia="SimSun"/>
          <w:sz w:val="26"/>
          <w:szCs w:val="26"/>
        </w:rPr>
        <w:t>nómal</w:t>
      </w:r>
      <w:r w:rsidR="007E068D">
        <w:rPr>
          <w:rFonts w:eastAsia="SimSun"/>
          <w:sz w:val="26"/>
          <w:szCs w:val="26"/>
        </w:rPr>
        <w:t>o</w:t>
      </w:r>
      <w:r w:rsidRPr="00FB00AE">
        <w:rPr>
          <w:rFonts w:eastAsia="SimSun"/>
          <w:sz w:val="26"/>
          <w:szCs w:val="26"/>
        </w:rPr>
        <w:t xml:space="preserve"> </w:t>
      </w:r>
      <w:r w:rsidRPr="00FB00AE">
        <w:rPr>
          <w:sz w:val="26"/>
          <w:szCs w:val="26"/>
        </w:rPr>
        <w:t>das sociedades secretas ou dos seus membros relacionado com o sector do jogo</w:t>
      </w:r>
      <w:r w:rsidR="00B019AC">
        <w:rPr>
          <w:sz w:val="26"/>
          <w:szCs w:val="26"/>
        </w:rPr>
        <w:t>.</w:t>
      </w:r>
    </w:p>
    <w:p w:rsidR="00B6205B" w:rsidRPr="00FB00AE" w:rsidRDefault="00B6205B" w:rsidP="00AF6FF5">
      <w:pPr>
        <w:pStyle w:val="a4"/>
        <w:spacing w:line="420" w:lineRule="exact"/>
        <w:ind w:firstLineChars="0" w:firstLine="0"/>
        <w:rPr>
          <w:rFonts w:eastAsia="DFKai-SB"/>
          <w:color w:val="000000" w:themeColor="text1"/>
          <w:sz w:val="26"/>
          <w:szCs w:val="26"/>
          <w:lang w:eastAsia="zh-TW"/>
        </w:rPr>
      </w:pPr>
    </w:p>
    <w:p w:rsidR="00766F9E" w:rsidRPr="00FB00AE" w:rsidRDefault="00766F9E" w:rsidP="008854D6">
      <w:pPr>
        <w:pStyle w:val="a4"/>
        <w:numPr>
          <w:ilvl w:val="0"/>
          <w:numId w:val="2"/>
        </w:numPr>
        <w:spacing w:line="420" w:lineRule="exact"/>
        <w:ind w:firstLineChars="0"/>
        <w:rPr>
          <w:rFonts w:eastAsia="SimSun"/>
          <w:b/>
          <w:color w:val="auto"/>
          <w:sz w:val="26"/>
          <w:szCs w:val="26"/>
        </w:rPr>
      </w:pPr>
      <w:r w:rsidRPr="00FB00AE">
        <w:rPr>
          <w:rFonts w:eastAsia="SimSun"/>
          <w:b/>
          <w:color w:val="auto"/>
          <w:sz w:val="26"/>
          <w:szCs w:val="26"/>
        </w:rPr>
        <w:t>Balanço</w:t>
      </w:r>
    </w:p>
    <w:p w:rsidR="00AF6FF5" w:rsidRPr="00FB00AE" w:rsidRDefault="00AF6FF5" w:rsidP="00AF6FF5">
      <w:pPr>
        <w:pStyle w:val="a4"/>
        <w:spacing w:line="420" w:lineRule="exact"/>
        <w:ind w:firstLineChars="0" w:firstLine="0"/>
        <w:rPr>
          <w:rFonts w:eastAsia="SimSun"/>
          <w:b/>
          <w:color w:val="auto"/>
          <w:sz w:val="26"/>
          <w:szCs w:val="26"/>
        </w:rPr>
      </w:pPr>
    </w:p>
    <w:p w:rsidR="00AF6FF5" w:rsidRPr="00FB00AE" w:rsidRDefault="00766F9E" w:rsidP="00AF6FF5">
      <w:pPr>
        <w:pStyle w:val="a4"/>
        <w:spacing w:line="420" w:lineRule="exact"/>
        <w:ind w:firstLineChars="0" w:firstLine="0"/>
        <w:rPr>
          <w:rFonts w:eastAsia="SimSun"/>
          <w:sz w:val="26"/>
          <w:szCs w:val="26"/>
        </w:rPr>
      </w:pPr>
      <w:r w:rsidRPr="00FB00AE">
        <w:rPr>
          <w:rFonts w:eastAsia="SimSun"/>
          <w:sz w:val="26"/>
          <w:szCs w:val="26"/>
        </w:rPr>
        <w:t xml:space="preserve">1. Pelos números acima referidos, pode-se observar que a criminalidade </w:t>
      </w:r>
      <w:r w:rsidR="00B019AC">
        <w:rPr>
          <w:rFonts w:eastAsia="SimSun"/>
          <w:sz w:val="26"/>
          <w:szCs w:val="26"/>
        </w:rPr>
        <w:t>associada a</w:t>
      </w:r>
      <w:r w:rsidRPr="00FB00AE">
        <w:rPr>
          <w:rFonts w:eastAsia="SimSun"/>
          <w:sz w:val="26"/>
          <w:szCs w:val="26"/>
        </w:rPr>
        <w:t xml:space="preserve">o jogo continuou a diminuir nos últimos anos, </w:t>
      </w:r>
      <w:r w:rsidR="00B019AC">
        <w:rPr>
          <w:rFonts w:eastAsia="SimSun"/>
          <w:sz w:val="26"/>
          <w:szCs w:val="26"/>
        </w:rPr>
        <w:t xml:space="preserve">e releva </w:t>
      </w:r>
      <w:r w:rsidR="00456D0D">
        <w:rPr>
          <w:rFonts w:eastAsia="SimSun"/>
          <w:sz w:val="26"/>
          <w:szCs w:val="26"/>
        </w:rPr>
        <w:t xml:space="preserve">uma queda acentuada entre </w:t>
      </w:r>
      <w:r w:rsidRPr="00FB00AE">
        <w:rPr>
          <w:rFonts w:eastAsia="SimSun"/>
          <w:sz w:val="26"/>
          <w:szCs w:val="26"/>
        </w:rPr>
        <w:t xml:space="preserve">o quarto trimestre de 2021 </w:t>
      </w:r>
      <w:r w:rsidR="00456D0D">
        <w:rPr>
          <w:rFonts w:eastAsia="SimSun"/>
          <w:sz w:val="26"/>
          <w:szCs w:val="26"/>
        </w:rPr>
        <w:t>e</w:t>
      </w:r>
      <w:r w:rsidRPr="00FB00AE">
        <w:rPr>
          <w:rFonts w:eastAsia="SimSun"/>
          <w:sz w:val="26"/>
          <w:szCs w:val="26"/>
        </w:rPr>
        <w:t xml:space="preserve"> o primeiro trimestre de 2022, </w:t>
      </w:r>
      <w:r w:rsidR="002852AA">
        <w:rPr>
          <w:rFonts w:eastAsia="SimSun"/>
          <w:sz w:val="26"/>
          <w:szCs w:val="26"/>
        </w:rPr>
        <w:t>especial</w:t>
      </w:r>
      <w:r w:rsidRPr="00FB00AE">
        <w:rPr>
          <w:rFonts w:eastAsia="SimSun"/>
          <w:sz w:val="26"/>
          <w:szCs w:val="26"/>
        </w:rPr>
        <w:t xml:space="preserve">mente devido às restrições na passagem transfronteiriça e </w:t>
      </w:r>
      <w:r w:rsidR="00BF284B" w:rsidRPr="00FB00AE">
        <w:rPr>
          <w:rFonts w:eastAsia="SimSun"/>
          <w:sz w:val="26"/>
          <w:szCs w:val="26"/>
        </w:rPr>
        <w:t>à</w:t>
      </w:r>
      <w:r w:rsidRPr="00FB00AE">
        <w:rPr>
          <w:rFonts w:eastAsia="SimSun"/>
          <w:sz w:val="26"/>
          <w:szCs w:val="26"/>
        </w:rPr>
        <w:t xml:space="preserve"> diminuição de turistas </w:t>
      </w:r>
      <w:r w:rsidR="00B019AC">
        <w:rPr>
          <w:rFonts w:eastAsia="SimSun"/>
          <w:sz w:val="26"/>
          <w:szCs w:val="26"/>
        </w:rPr>
        <w:t>em</w:t>
      </w:r>
      <w:r w:rsidRPr="00FB00AE">
        <w:rPr>
          <w:rFonts w:eastAsia="SimSun"/>
          <w:sz w:val="26"/>
          <w:szCs w:val="26"/>
        </w:rPr>
        <w:t xml:space="preserve"> Macau </w:t>
      </w:r>
      <w:r w:rsidR="005C5C2E" w:rsidRPr="00FB00AE">
        <w:rPr>
          <w:rFonts w:eastAsia="SimSun"/>
          <w:sz w:val="26"/>
          <w:szCs w:val="26"/>
        </w:rPr>
        <w:t>por causa</w:t>
      </w:r>
      <w:r w:rsidRPr="00FB00AE">
        <w:rPr>
          <w:rFonts w:eastAsia="SimSun"/>
          <w:sz w:val="26"/>
          <w:szCs w:val="26"/>
        </w:rPr>
        <w:t xml:space="preserve"> </w:t>
      </w:r>
      <w:r w:rsidR="005C5C2E" w:rsidRPr="00FB00AE">
        <w:rPr>
          <w:rFonts w:eastAsia="SimSun"/>
          <w:sz w:val="26"/>
          <w:szCs w:val="26"/>
        </w:rPr>
        <w:t>d</w:t>
      </w:r>
      <w:r w:rsidRPr="00FB00AE">
        <w:rPr>
          <w:rFonts w:eastAsia="SimSun"/>
          <w:sz w:val="26"/>
          <w:szCs w:val="26"/>
        </w:rPr>
        <w:t xml:space="preserve">o impacto da situação da epidemia </w:t>
      </w:r>
      <w:r w:rsidR="00151B4B" w:rsidRPr="00FB00AE">
        <w:rPr>
          <w:rFonts w:eastAsia="SimSun"/>
          <w:sz w:val="26"/>
          <w:szCs w:val="26"/>
        </w:rPr>
        <w:t>d</w:t>
      </w:r>
      <w:r w:rsidR="00151B4B">
        <w:rPr>
          <w:rFonts w:eastAsia="SimSun"/>
          <w:sz w:val="26"/>
          <w:szCs w:val="26"/>
        </w:rPr>
        <w:t>a</w:t>
      </w:r>
      <w:r w:rsidR="00151B4B" w:rsidRPr="00FB00AE">
        <w:rPr>
          <w:rFonts w:eastAsia="SimSun"/>
          <w:sz w:val="26"/>
          <w:szCs w:val="26"/>
        </w:rPr>
        <w:t xml:space="preserve"> </w:t>
      </w:r>
      <w:r w:rsidRPr="00FB00AE">
        <w:rPr>
          <w:rFonts w:eastAsia="SimSun"/>
          <w:sz w:val="26"/>
          <w:szCs w:val="26"/>
        </w:rPr>
        <w:t xml:space="preserve">pneumonia causada pelo novo tipo de coronavírus, </w:t>
      </w:r>
      <w:r w:rsidR="00B019AC">
        <w:rPr>
          <w:rFonts w:eastAsia="SimSun"/>
          <w:sz w:val="26"/>
          <w:szCs w:val="26"/>
        </w:rPr>
        <w:t xml:space="preserve">mas também devido </w:t>
      </w:r>
      <w:r w:rsidRPr="00FB00AE">
        <w:rPr>
          <w:rFonts w:eastAsia="SimSun"/>
          <w:sz w:val="26"/>
          <w:szCs w:val="26"/>
        </w:rPr>
        <w:t xml:space="preserve">à atenção contínua e </w:t>
      </w:r>
      <w:r w:rsidR="005C5C2E" w:rsidRPr="00FB00AE">
        <w:rPr>
          <w:rFonts w:eastAsia="SimSun"/>
          <w:sz w:val="26"/>
          <w:szCs w:val="26"/>
        </w:rPr>
        <w:t>à</w:t>
      </w:r>
      <w:r w:rsidRPr="00FB00AE">
        <w:rPr>
          <w:rFonts w:eastAsia="SimSun"/>
          <w:sz w:val="26"/>
          <w:szCs w:val="26"/>
        </w:rPr>
        <w:t xml:space="preserve"> </w:t>
      </w:r>
      <w:r w:rsidR="00B019AC" w:rsidRPr="00FB00AE">
        <w:rPr>
          <w:rFonts w:eastAsia="SimSun"/>
          <w:sz w:val="26"/>
          <w:szCs w:val="26"/>
        </w:rPr>
        <w:t xml:space="preserve">constante aplicação da lei </w:t>
      </w:r>
      <w:r w:rsidR="00B019AC">
        <w:rPr>
          <w:rFonts w:eastAsia="SimSun"/>
          <w:sz w:val="26"/>
          <w:szCs w:val="26"/>
        </w:rPr>
        <w:t xml:space="preserve">pelas autoridades </w:t>
      </w:r>
      <w:r w:rsidR="005C5C2E" w:rsidRPr="00FB00AE">
        <w:rPr>
          <w:rFonts w:eastAsia="SimSun"/>
          <w:sz w:val="26"/>
          <w:szCs w:val="26"/>
        </w:rPr>
        <w:t>policia</w:t>
      </w:r>
      <w:r w:rsidR="00B019AC">
        <w:rPr>
          <w:rFonts w:eastAsia="SimSun"/>
          <w:sz w:val="26"/>
          <w:szCs w:val="26"/>
        </w:rPr>
        <w:t>is</w:t>
      </w:r>
      <w:r w:rsidRPr="00FB00AE">
        <w:rPr>
          <w:rFonts w:eastAsia="SimSun"/>
          <w:sz w:val="26"/>
          <w:szCs w:val="26"/>
        </w:rPr>
        <w:t xml:space="preserve">. </w:t>
      </w:r>
    </w:p>
    <w:p w:rsidR="00AF6FF5" w:rsidRPr="00FB00AE" w:rsidRDefault="00AF6FF5" w:rsidP="00AF6FF5">
      <w:pPr>
        <w:pStyle w:val="a4"/>
        <w:spacing w:line="420" w:lineRule="exact"/>
        <w:ind w:firstLineChars="0" w:firstLine="0"/>
        <w:rPr>
          <w:rFonts w:eastAsia="SimSun"/>
          <w:sz w:val="26"/>
          <w:szCs w:val="26"/>
        </w:rPr>
      </w:pPr>
    </w:p>
    <w:p w:rsidR="00766F9E" w:rsidRPr="00FB00AE" w:rsidRDefault="005C5C2E" w:rsidP="00AF6FF5">
      <w:pPr>
        <w:pStyle w:val="a4"/>
        <w:spacing w:line="420" w:lineRule="exact"/>
        <w:ind w:firstLineChars="0" w:firstLine="0"/>
        <w:rPr>
          <w:rFonts w:eastAsia="SimSun"/>
          <w:b/>
          <w:bCs/>
          <w:sz w:val="26"/>
          <w:szCs w:val="26"/>
        </w:rPr>
      </w:pPr>
      <w:r w:rsidRPr="00FB00AE">
        <w:rPr>
          <w:rFonts w:eastAsia="SimSun"/>
          <w:sz w:val="26"/>
          <w:szCs w:val="26"/>
        </w:rPr>
        <w:t>2. A revisão do “R</w:t>
      </w:r>
      <w:r w:rsidR="00766F9E" w:rsidRPr="00FB00AE">
        <w:rPr>
          <w:rFonts w:eastAsia="SimSun"/>
          <w:sz w:val="26"/>
          <w:szCs w:val="26"/>
        </w:rPr>
        <w:t>egime jurídico da exploração de jogos de fortuna ou azar em casino</w:t>
      </w:r>
      <w:r w:rsidRPr="00FB00AE">
        <w:rPr>
          <w:rFonts w:eastAsia="SimSun"/>
          <w:sz w:val="26"/>
          <w:szCs w:val="26"/>
        </w:rPr>
        <w:t>”</w:t>
      </w:r>
      <w:r w:rsidR="00766F9E" w:rsidRPr="00FB00AE">
        <w:rPr>
          <w:rFonts w:eastAsia="SimSun"/>
          <w:sz w:val="26"/>
          <w:szCs w:val="26"/>
        </w:rPr>
        <w:t xml:space="preserve"> e do regulamento administrativo que</w:t>
      </w:r>
      <w:r w:rsidRPr="00FB00AE">
        <w:rPr>
          <w:rFonts w:eastAsia="SimSun"/>
          <w:sz w:val="26"/>
          <w:szCs w:val="26"/>
        </w:rPr>
        <w:t xml:space="preserve"> “</w:t>
      </w:r>
      <w:r w:rsidR="00766F9E" w:rsidRPr="00FB00AE">
        <w:rPr>
          <w:rFonts w:eastAsia="SimSun"/>
          <w:sz w:val="26"/>
          <w:szCs w:val="26"/>
        </w:rPr>
        <w:t xml:space="preserve">Regula as condições de acesso e de exercício da actividade de promoção de jogos de fortuna ou azar em casino” é um pressuposto necessário para o </w:t>
      </w:r>
      <w:r w:rsidRPr="00FB00AE">
        <w:rPr>
          <w:rFonts w:eastAsia="SimSun"/>
          <w:sz w:val="26"/>
          <w:szCs w:val="26"/>
        </w:rPr>
        <w:t>G</w:t>
      </w:r>
      <w:r w:rsidR="00766F9E" w:rsidRPr="00FB00AE">
        <w:rPr>
          <w:rFonts w:eastAsia="SimSun"/>
          <w:sz w:val="26"/>
          <w:szCs w:val="26"/>
        </w:rPr>
        <w:t xml:space="preserve">overno da RAEM garantir a boa </w:t>
      </w:r>
      <w:r w:rsidR="00766F9E" w:rsidRPr="00FB00AE">
        <w:rPr>
          <w:rFonts w:eastAsia="SimSun"/>
          <w:sz w:val="26"/>
          <w:szCs w:val="26"/>
        </w:rPr>
        <w:lastRenderedPageBreak/>
        <w:t xml:space="preserve">realização do novo concurso </w:t>
      </w:r>
      <w:r w:rsidRPr="00FB00AE">
        <w:rPr>
          <w:rFonts w:eastAsia="DFKai-SB"/>
          <w:kern w:val="0"/>
          <w:sz w:val="26"/>
          <w:szCs w:val="26"/>
          <w:lang w:eastAsia="zh-TW"/>
        </w:rPr>
        <w:t>para a atribuição de concessões para a exploração de jogos de fortuna ou azar em casino</w:t>
      </w:r>
      <w:r w:rsidR="00766F9E" w:rsidRPr="00FB00AE">
        <w:rPr>
          <w:rFonts w:eastAsia="SimSun"/>
          <w:sz w:val="26"/>
          <w:szCs w:val="26"/>
        </w:rPr>
        <w:t xml:space="preserve"> e o desenvolvimento saudável e ordenado do sector do jogo de Macau no </w:t>
      </w:r>
      <w:r w:rsidR="00766F9E" w:rsidRPr="002852AA">
        <w:rPr>
          <w:rFonts w:eastAsia="SimSun"/>
          <w:sz w:val="26"/>
          <w:szCs w:val="26"/>
        </w:rPr>
        <w:t xml:space="preserve">futuro. A </w:t>
      </w:r>
      <w:r w:rsidR="00766F9E" w:rsidRPr="00AB7E57">
        <w:rPr>
          <w:rFonts w:eastAsia="SimSun"/>
          <w:sz w:val="26"/>
          <w:szCs w:val="26"/>
        </w:rPr>
        <w:t xml:space="preserve">alteração </w:t>
      </w:r>
      <w:r w:rsidR="00FB4923" w:rsidRPr="00AB7E57">
        <w:rPr>
          <w:rFonts w:eastAsia="SimSun"/>
          <w:sz w:val="26"/>
          <w:szCs w:val="26"/>
        </w:rPr>
        <w:t>fulcra</w:t>
      </w:r>
      <w:r w:rsidR="00FB4923" w:rsidRPr="00456D0D">
        <w:rPr>
          <w:rFonts w:eastAsia="SimSun"/>
          <w:color w:val="000000" w:themeColor="text1"/>
          <w:sz w:val="26"/>
          <w:szCs w:val="26"/>
        </w:rPr>
        <w:t xml:space="preserve">l </w:t>
      </w:r>
      <w:r w:rsidR="00766F9E" w:rsidRPr="00456D0D">
        <w:rPr>
          <w:rFonts w:eastAsia="SimSun"/>
          <w:color w:val="000000" w:themeColor="text1"/>
          <w:sz w:val="26"/>
          <w:szCs w:val="26"/>
        </w:rPr>
        <w:t xml:space="preserve">apresentada </w:t>
      </w:r>
      <w:r w:rsidR="00610D88" w:rsidRPr="00456D0D">
        <w:rPr>
          <w:rFonts w:eastAsia="SimSun"/>
          <w:color w:val="000000" w:themeColor="text1"/>
          <w:sz w:val="26"/>
          <w:szCs w:val="26"/>
        </w:rPr>
        <w:t xml:space="preserve">pelo Governo da RAEM em 13 de Maio </w:t>
      </w:r>
      <w:r w:rsidR="00766F9E" w:rsidRPr="00456D0D">
        <w:rPr>
          <w:rFonts w:eastAsia="SimSun"/>
          <w:color w:val="000000" w:themeColor="text1"/>
          <w:sz w:val="26"/>
          <w:szCs w:val="26"/>
        </w:rPr>
        <w:t xml:space="preserve">para a revisão da lei </w:t>
      </w:r>
      <w:r w:rsidR="00FB4923" w:rsidRPr="00456D0D">
        <w:rPr>
          <w:rFonts w:eastAsia="SimSun"/>
          <w:color w:val="000000" w:themeColor="text1"/>
          <w:sz w:val="26"/>
          <w:szCs w:val="26"/>
        </w:rPr>
        <w:t xml:space="preserve">visa </w:t>
      </w:r>
      <w:r w:rsidR="00766F9E" w:rsidRPr="00456D0D">
        <w:rPr>
          <w:rFonts w:eastAsia="SimSun"/>
          <w:color w:val="000000" w:themeColor="text1"/>
          <w:sz w:val="26"/>
          <w:szCs w:val="26"/>
        </w:rPr>
        <w:t>um ajustamento adequado</w:t>
      </w:r>
      <w:r w:rsidR="00FB4923" w:rsidRPr="00456D0D">
        <w:rPr>
          <w:rFonts w:eastAsia="SimSun"/>
          <w:color w:val="000000" w:themeColor="text1"/>
          <w:sz w:val="26"/>
          <w:szCs w:val="26"/>
        </w:rPr>
        <w:t>,</w:t>
      </w:r>
      <w:r w:rsidR="00766F9E" w:rsidRPr="00456D0D">
        <w:rPr>
          <w:rFonts w:eastAsia="SimSun"/>
          <w:color w:val="000000" w:themeColor="text1"/>
          <w:sz w:val="26"/>
          <w:szCs w:val="26"/>
        </w:rPr>
        <w:t xml:space="preserve"> que respeita plenamente as questões históricas do sector do jogo e </w:t>
      </w:r>
      <w:r w:rsidR="000C1F73" w:rsidRPr="00456D0D">
        <w:rPr>
          <w:rFonts w:eastAsia="SimSun"/>
          <w:color w:val="000000" w:themeColor="text1"/>
          <w:sz w:val="26"/>
          <w:szCs w:val="26"/>
        </w:rPr>
        <w:t xml:space="preserve">que </w:t>
      </w:r>
      <w:r w:rsidR="00766F9E" w:rsidRPr="00456D0D">
        <w:rPr>
          <w:rFonts w:eastAsia="SimSun"/>
          <w:color w:val="000000" w:themeColor="text1"/>
          <w:sz w:val="26"/>
          <w:szCs w:val="26"/>
        </w:rPr>
        <w:t>elimina as preocupações sobre o desenvolvimento futuro dos concessionários e dos "casinos satélites", aliviando de forma possível a pressão d</w:t>
      </w:r>
      <w:r w:rsidR="00473394" w:rsidRPr="00456D0D">
        <w:rPr>
          <w:rFonts w:eastAsia="SimSun"/>
          <w:color w:val="000000" w:themeColor="text1"/>
          <w:sz w:val="26"/>
          <w:szCs w:val="26"/>
        </w:rPr>
        <w:t>o</w:t>
      </w:r>
      <w:r w:rsidR="00766F9E" w:rsidRPr="00456D0D">
        <w:rPr>
          <w:rFonts w:eastAsia="SimSun"/>
          <w:color w:val="000000" w:themeColor="text1"/>
          <w:sz w:val="26"/>
          <w:szCs w:val="26"/>
        </w:rPr>
        <w:t xml:space="preserve"> emprego dos funcionários do sector </w:t>
      </w:r>
      <w:r w:rsidR="00473394" w:rsidRPr="00456D0D">
        <w:rPr>
          <w:rFonts w:eastAsia="SimSun"/>
          <w:color w:val="000000" w:themeColor="text1"/>
          <w:sz w:val="26"/>
          <w:szCs w:val="26"/>
        </w:rPr>
        <w:t>derivada</w:t>
      </w:r>
      <w:r w:rsidR="00766F9E" w:rsidRPr="00456D0D">
        <w:rPr>
          <w:rFonts w:eastAsia="SimSun"/>
          <w:color w:val="000000" w:themeColor="text1"/>
          <w:sz w:val="26"/>
          <w:szCs w:val="26"/>
        </w:rPr>
        <w:t xml:space="preserve"> do ajustamento da política do jogo. É </w:t>
      </w:r>
      <w:r w:rsidR="00151B4B" w:rsidRPr="00456D0D">
        <w:rPr>
          <w:rFonts w:eastAsia="SimSun"/>
          <w:color w:val="000000" w:themeColor="text1"/>
          <w:sz w:val="26"/>
          <w:szCs w:val="26"/>
        </w:rPr>
        <w:t xml:space="preserve">óbvio </w:t>
      </w:r>
      <w:r w:rsidR="00766F9E" w:rsidRPr="00456D0D">
        <w:rPr>
          <w:rFonts w:eastAsia="SimSun"/>
          <w:color w:val="000000" w:themeColor="text1"/>
          <w:sz w:val="26"/>
          <w:szCs w:val="26"/>
        </w:rPr>
        <w:t xml:space="preserve">que o grave impacto da epidemia </w:t>
      </w:r>
      <w:r w:rsidR="00151B4B" w:rsidRPr="00456D0D">
        <w:rPr>
          <w:rFonts w:eastAsia="SimSun"/>
          <w:color w:val="000000" w:themeColor="text1"/>
          <w:sz w:val="26"/>
          <w:szCs w:val="26"/>
        </w:rPr>
        <w:t xml:space="preserve">da </w:t>
      </w:r>
      <w:r w:rsidR="00766F9E" w:rsidRPr="00456D0D">
        <w:rPr>
          <w:rFonts w:eastAsia="SimSun"/>
          <w:color w:val="000000" w:themeColor="text1"/>
          <w:sz w:val="26"/>
          <w:szCs w:val="26"/>
        </w:rPr>
        <w:t>pneumonia causad</w:t>
      </w:r>
      <w:r w:rsidR="00766F9E" w:rsidRPr="00FB00AE">
        <w:rPr>
          <w:rFonts w:eastAsia="SimSun"/>
          <w:sz w:val="26"/>
          <w:szCs w:val="26"/>
        </w:rPr>
        <w:t xml:space="preserve">a pelo novo tipo de coronavírus no mundo, incluindo países e regiões vizinhas, continuará a existir. A pressão geral do emprego em Macau é um problema social que precisa </w:t>
      </w:r>
      <w:r w:rsidR="00151B4B">
        <w:rPr>
          <w:rFonts w:eastAsia="SimSun"/>
          <w:sz w:val="26"/>
          <w:szCs w:val="26"/>
        </w:rPr>
        <w:t xml:space="preserve">de </w:t>
      </w:r>
      <w:r w:rsidR="00766F9E" w:rsidRPr="00FB00AE">
        <w:rPr>
          <w:rFonts w:eastAsia="SimSun"/>
          <w:sz w:val="26"/>
          <w:szCs w:val="26"/>
        </w:rPr>
        <w:t>ser urgentemente enfrentado e resolvido de forma eficaz.</w:t>
      </w:r>
    </w:p>
    <w:p w:rsidR="00766F9E" w:rsidRPr="00FB00AE" w:rsidRDefault="00766F9E" w:rsidP="00AF6FF5">
      <w:pPr>
        <w:spacing w:line="420" w:lineRule="exact"/>
        <w:rPr>
          <w:rFonts w:eastAsia="SimSun"/>
          <w:sz w:val="26"/>
          <w:szCs w:val="26"/>
          <w:lang w:eastAsia="zh-TW"/>
        </w:rPr>
      </w:pPr>
    </w:p>
    <w:p w:rsidR="00766F9E" w:rsidRPr="00FB00AE" w:rsidRDefault="00766F9E" w:rsidP="00AF6FF5">
      <w:pPr>
        <w:spacing w:line="420" w:lineRule="exact"/>
        <w:rPr>
          <w:rFonts w:eastAsia="SimSun"/>
          <w:sz w:val="26"/>
          <w:szCs w:val="26"/>
        </w:rPr>
      </w:pPr>
      <w:r w:rsidRPr="00FB00AE">
        <w:rPr>
          <w:rFonts w:eastAsia="SimSun"/>
          <w:sz w:val="26"/>
          <w:szCs w:val="26"/>
        </w:rPr>
        <w:t xml:space="preserve">3. A troca ilegal de moedas é um fenómeno ilegal que actualmente é difícil de erradicar. </w:t>
      </w:r>
      <w:r w:rsidR="00866948">
        <w:rPr>
          <w:rFonts w:eastAsia="SimSun"/>
          <w:sz w:val="26"/>
          <w:szCs w:val="26"/>
        </w:rPr>
        <w:t>Assim</w:t>
      </w:r>
      <w:r w:rsidRPr="00FB00AE">
        <w:rPr>
          <w:rFonts w:eastAsia="SimSun"/>
          <w:sz w:val="26"/>
          <w:szCs w:val="26"/>
        </w:rPr>
        <w:t xml:space="preserve">, se o número de turistas que visitam Macau aumentar no futuro, as actividades ilegais como </w:t>
      </w:r>
      <w:r w:rsidR="000C1F73" w:rsidRPr="00FB00AE">
        <w:rPr>
          <w:rFonts w:eastAsia="SimSun"/>
          <w:sz w:val="26"/>
          <w:szCs w:val="26"/>
        </w:rPr>
        <w:t xml:space="preserve">a </w:t>
      </w:r>
      <w:r w:rsidRPr="00FB00AE">
        <w:rPr>
          <w:rFonts w:eastAsia="SimSun"/>
          <w:sz w:val="26"/>
          <w:szCs w:val="26"/>
        </w:rPr>
        <w:t xml:space="preserve">troca ilegal de moedas </w:t>
      </w:r>
      <w:r w:rsidR="000C1F73" w:rsidRPr="00FB00AE">
        <w:rPr>
          <w:rFonts w:eastAsia="SimSun"/>
          <w:sz w:val="26"/>
          <w:szCs w:val="26"/>
        </w:rPr>
        <w:t>v</w:t>
      </w:r>
      <w:r w:rsidR="00151B4B">
        <w:rPr>
          <w:rFonts w:eastAsia="SimSun"/>
          <w:sz w:val="26"/>
          <w:szCs w:val="26"/>
        </w:rPr>
        <w:t>ão</w:t>
      </w:r>
      <w:r w:rsidR="000C1F73" w:rsidRPr="00FB00AE">
        <w:rPr>
          <w:rFonts w:eastAsia="SimSun"/>
          <w:sz w:val="26"/>
          <w:szCs w:val="26"/>
        </w:rPr>
        <w:t xml:space="preserve"> </w:t>
      </w:r>
      <w:r w:rsidRPr="00FB00AE">
        <w:rPr>
          <w:rFonts w:eastAsia="SimSun"/>
          <w:sz w:val="26"/>
          <w:szCs w:val="26"/>
        </w:rPr>
        <w:t>continuar</w:t>
      </w:r>
      <w:r w:rsidR="00151B4B">
        <w:rPr>
          <w:rFonts w:eastAsia="SimSun"/>
          <w:sz w:val="26"/>
          <w:szCs w:val="26"/>
        </w:rPr>
        <w:t xml:space="preserve"> a existir</w:t>
      </w:r>
      <w:r w:rsidRPr="00FB00AE">
        <w:rPr>
          <w:rFonts w:eastAsia="SimSun"/>
          <w:sz w:val="26"/>
          <w:szCs w:val="26"/>
        </w:rPr>
        <w:t xml:space="preserve">, no entanto, </w:t>
      </w:r>
      <w:r w:rsidR="00151B4B">
        <w:rPr>
          <w:rFonts w:eastAsia="SimSun"/>
          <w:sz w:val="26"/>
          <w:szCs w:val="26"/>
        </w:rPr>
        <w:t xml:space="preserve">se </w:t>
      </w:r>
      <w:r w:rsidRPr="00FB00AE">
        <w:rPr>
          <w:rFonts w:eastAsia="SimSun"/>
          <w:sz w:val="26"/>
          <w:szCs w:val="26"/>
        </w:rPr>
        <w:t>caminhar</w:t>
      </w:r>
      <w:r w:rsidR="00151B4B">
        <w:rPr>
          <w:rFonts w:eastAsia="SimSun"/>
          <w:sz w:val="26"/>
          <w:szCs w:val="26"/>
        </w:rPr>
        <w:t>mos</w:t>
      </w:r>
      <w:r w:rsidRPr="00FB00AE">
        <w:rPr>
          <w:rFonts w:eastAsia="SimSun"/>
          <w:sz w:val="26"/>
          <w:szCs w:val="26"/>
        </w:rPr>
        <w:t xml:space="preserve"> para um desenvolvimento mais regulamentado e saudável </w:t>
      </w:r>
      <w:r w:rsidR="00151B4B" w:rsidRPr="00FB00AE">
        <w:rPr>
          <w:rFonts w:eastAsia="SimSun"/>
          <w:sz w:val="26"/>
          <w:szCs w:val="26"/>
        </w:rPr>
        <w:t>do sector do jogo</w:t>
      </w:r>
      <w:r w:rsidR="00CF6E2C">
        <w:rPr>
          <w:rFonts w:eastAsia="SimSun"/>
          <w:sz w:val="26"/>
          <w:szCs w:val="26"/>
        </w:rPr>
        <w:t>,</w:t>
      </w:r>
      <w:r w:rsidR="00151B4B" w:rsidRPr="00FB00AE">
        <w:rPr>
          <w:rFonts w:eastAsia="SimSun"/>
          <w:sz w:val="26"/>
          <w:szCs w:val="26"/>
        </w:rPr>
        <w:t xml:space="preserve"> </w:t>
      </w:r>
      <w:r w:rsidRPr="00FB00AE">
        <w:rPr>
          <w:rFonts w:eastAsia="SimSun"/>
          <w:sz w:val="26"/>
          <w:szCs w:val="26"/>
        </w:rPr>
        <w:t>e com o combate rigoroso da polícia, acredita-se que essas actividades sejam controláveis.</w:t>
      </w:r>
    </w:p>
    <w:p w:rsidR="00766F9E" w:rsidRPr="00FB00AE" w:rsidRDefault="00766F9E" w:rsidP="00AF6FF5">
      <w:pPr>
        <w:spacing w:line="420" w:lineRule="exact"/>
        <w:rPr>
          <w:rFonts w:eastAsia="SimSun"/>
          <w:sz w:val="26"/>
          <w:szCs w:val="26"/>
        </w:rPr>
      </w:pPr>
    </w:p>
    <w:p w:rsidR="00766F9E" w:rsidRPr="00FB00AE" w:rsidRDefault="00766F9E" w:rsidP="00AF6FF5">
      <w:pPr>
        <w:spacing w:line="420" w:lineRule="exact"/>
        <w:rPr>
          <w:rFonts w:eastAsia="SimSun"/>
          <w:sz w:val="26"/>
          <w:szCs w:val="26"/>
        </w:rPr>
      </w:pPr>
      <w:r w:rsidRPr="00FB00AE">
        <w:rPr>
          <w:rFonts w:eastAsia="SimSun"/>
          <w:sz w:val="26"/>
          <w:szCs w:val="26"/>
        </w:rPr>
        <w:t xml:space="preserve">4. Em </w:t>
      </w:r>
      <w:r w:rsidR="000C1F73" w:rsidRPr="00FB00AE">
        <w:rPr>
          <w:rFonts w:eastAsia="SimSun"/>
          <w:sz w:val="26"/>
          <w:szCs w:val="26"/>
        </w:rPr>
        <w:t>relação a ou</w:t>
      </w:r>
      <w:r w:rsidRPr="00FB00AE">
        <w:rPr>
          <w:rFonts w:eastAsia="SimSun"/>
          <w:sz w:val="26"/>
          <w:szCs w:val="26"/>
        </w:rPr>
        <w:t xml:space="preserve">tros crimes, é preciso prestar atenção às burlas </w:t>
      </w:r>
      <w:r w:rsidRPr="00FB00AE">
        <w:rPr>
          <w:rFonts w:eastAsia="SimSun"/>
          <w:i/>
          <w:sz w:val="26"/>
          <w:szCs w:val="26"/>
        </w:rPr>
        <w:t>online</w:t>
      </w:r>
      <w:r w:rsidRPr="00FB00AE">
        <w:rPr>
          <w:rFonts w:eastAsia="SimSun"/>
          <w:sz w:val="26"/>
          <w:szCs w:val="26"/>
        </w:rPr>
        <w:t xml:space="preserve">, por exemplo, </w:t>
      </w:r>
      <w:r w:rsidR="00A76C97" w:rsidRPr="00FB00AE">
        <w:rPr>
          <w:rFonts w:eastAsia="SimSun"/>
          <w:sz w:val="26"/>
          <w:szCs w:val="26"/>
        </w:rPr>
        <w:t xml:space="preserve">burla do tipo </w:t>
      </w:r>
      <w:r w:rsidRPr="00FB00AE">
        <w:rPr>
          <w:rFonts w:eastAsia="SimSun"/>
          <w:sz w:val="26"/>
          <w:szCs w:val="26"/>
        </w:rPr>
        <w:t>“</w:t>
      </w:r>
      <w:r w:rsidRPr="00FB00AE">
        <w:rPr>
          <w:rFonts w:eastAsia="SimSun"/>
          <w:i/>
          <w:sz w:val="26"/>
          <w:szCs w:val="26"/>
        </w:rPr>
        <w:t>Sha zhu pan</w:t>
      </w:r>
      <w:r w:rsidRPr="00FB00AE">
        <w:rPr>
          <w:rFonts w:eastAsia="SimSun"/>
          <w:sz w:val="26"/>
          <w:szCs w:val="26"/>
        </w:rPr>
        <w:t xml:space="preserve">”, compras </w:t>
      </w:r>
      <w:r w:rsidRPr="00FB00AE">
        <w:rPr>
          <w:rFonts w:eastAsia="SimSun"/>
          <w:i/>
          <w:sz w:val="26"/>
          <w:szCs w:val="26"/>
        </w:rPr>
        <w:t>online</w:t>
      </w:r>
      <w:r w:rsidRPr="00FB00AE">
        <w:rPr>
          <w:rFonts w:eastAsia="SimSun"/>
          <w:sz w:val="26"/>
          <w:szCs w:val="26"/>
        </w:rPr>
        <w:t xml:space="preserve">, </w:t>
      </w:r>
      <w:r w:rsidR="00A76C97" w:rsidRPr="00FB00AE">
        <w:rPr>
          <w:rFonts w:eastAsia="SimSun"/>
          <w:sz w:val="26"/>
          <w:szCs w:val="26"/>
        </w:rPr>
        <w:t xml:space="preserve">de </w:t>
      </w:r>
      <w:r w:rsidRPr="00FB00AE">
        <w:rPr>
          <w:rFonts w:eastAsia="SimSun"/>
          <w:sz w:val="26"/>
          <w:szCs w:val="26"/>
        </w:rPr>
        <w:t>falso “</w:t>
      </w:r>
      <w:r w:rsidRPr="00FB00AE">
        <w:rPr>
          <w:rFonts w:eastAsia="SimSun"/>
          <w:i/>
          <w:sz w:val="26"/>
          <w:szCs w:val="26"/>
        </w:rPr>
        <w:t>Enjo Kosai</w:t>
      </w:r>
      <w:r w:rsidRPr="00FB00AE">
        <w:rPr>
          <w:rFonts w:eastAsia="SimSun"/>
          <w:sz w:val="26"/>
          <w:szCs w:val="26"/>
        </w:rPr>
        <w:t>” e namoro</w:t>
      </w:r>
      <w:r w:rsidRPr="00FB00AE">
        <w:rPr>
          <w:rFonts w:eastAsiaTheme="minorEastAsia"/>
          <w:color w:val="auto"/>
          <w:sz w:val="26"/>
          <w:szCs w:val="26"/>
        </w:rPr>
        <w:t xml:space="preserve"> </w:t>
      </w:r>
      <w:r w:rsidRPr="00FB00AE">
        <w:rPr>
          <w:rFonts w:eastAsiaTheme="minorEastAsia"/>
          <w:i/>
          <w:color w:val="auto"/>
          <w:sz w:val="26"/>
          <w:szCs w:val="26"/>
        </w:rPr>
        <w:t>online</w:t>
      </w:r>
      <w:r w:rsidRPr="00FB00AE">
        <w:rPr>
          <w:rFonts w:eastAsia="SimSun"/>
          <w:sz w:val="26"/>
          <w:szCs w:val="26"/>
        </w:rPr>
        <w:t xml:space="preserve">, </w:t>
      </w:r>
      <w:r w:rsidR="00CF6E2C">
        <w:rPr>
          <w:rFonts w:eastAsia="SimSun"/>
          <w:sz w:val="26"/>
          <w:szCs w:val="26"/>
        </w:rPr>
        <w:t>entre outros</w:t>
      </w:r>
      <w:r w:rsidRPr="00FB00AE">
        <w:rPr>
          <w:rFonts w:eastAsia="SimSun"/>
          <w:sz w:val="26"/>
          <w:szCs w:val="26"/>
        </w:rPr>
        <w:t>, que podem estar em ascensão</w:t>
      </w:r>
      <w:r w:rsidR="000C1F73" w:rsidRPr="00FB00AE">
        <w:rPr>
          <w:rFonts w:eastAsia="SimSun"/>
          <w:sz w:val="26"/>
          <w:szCs w:val="26"/>
        </w:rPr>
        <w:t xml:space="preserve">. A causa </w:t>
      </w:r>
      <w:r w:rsidRPr="00FB00AE">
        <w:rPr>
          <w:rFonts w:eastAsia="SimSun"/>
          <w:sz w:val="26"/>
          <w:szCs w:val="26"/>
        </w:rPr>
        <w:t>principa</w:t>
      </w:r>
      <w:r w:rsidR="000C1F73" w:rsidRPr="00FB00AE">
        <w:rPr>
          <w:rFonts w:eastAsia="SimSun"/>
          <w:sz w:val="26"/>
          <w:szCs w:val="26"/>
        </w:rPr>
        <w:t>l</w:t>
      </w:r>
      <w:r w:rsidRPr="00FB00AE">
        <w:rPr>
          <w:rFonts w:eastAsia="SimSun"/>
          <w:sz w:val="26"/>
          <w:szCs w:val="26"/>
        </w:rPr>
        <w:t xml:space="preserve"> </w:t>
      </w:r>
      <w:r w:rsidR="000C1F73" w:rsidRPr="00FB00AE">
        <w:rPr>
          <w:rFonts w:eastAsia="SimSun"/>
          <w:sz w:val="26"/>
          <w:szCs w:val="26"/>
        </w:rPr>
        <w:t xml:space="preserve">deste </w:t>
      </w:r>
      <w:r w:rsidR="00CF6E2C">
        <w:rPr>
          <w:rFonts w:eastAsia="SimSun"/>
          <w:sz w:val="26"/>
          <w:szCs w:val="26"/>
        </w:rPr>
        <w:t xml:space="preserve">tipo de </w:t>
      </w:r>
      <w:r w:rsidR="000C1F73" w:rsidRPr="00FB00AE">
        <w:rPr>
          <w:rFonts w:eastAsia="SimSun"/>
          <w:sz w:val="26"/>
          <w:szCs w:val="26"/>
        </w:rPr>
        <w:t>crime</w:t>
      </w:r>
      <w:r w:rsidR="00CF6E2C">
        <w:rPr>
          <w:rFonts w:eastAsia="SimSun"/>
          <w:sz w:val="26"/>
          <w:szCs w:val="26"/>
        </w:rPr>
        <w:t>s</w:t>
      </w:r>
      <w:r w:rsidR="000C1F73" w:rsidRPr="00FB00AE">
        <w:rPr>
          <w:rFonts w:eastAsia="SimSun"/>
          <w:sz w:val="26"/>
          <w:szCs w:val="26"/>
        </w:rPr>
        <w:t xml:space="preserve"> </w:t>
      </w:r>
      <w:r w:rsidR="00CF6E2C">
        <w:rPr>
          <w:rFonts w:eastAsia="SimSun"/>
          <w:sz w:val="26"/>
          <w:szCs w:val="26"/>
        </w:rPr>
        <w:t xml:space="preserve">assenta </w:t>
      </w:r>
      <w:r w:rsidRPr="00FB00AE">
        <w:rPr>
          <w:rFonts w:eastAsia="SimSun"/>
          <w:sz w:val="26"/>
          <w:szCs w:val="26"/>
        </w:rPr>
        <w:t xml:space="preserve">na situação </w:t>
      </w:r>
      <w:r w:rsidR="00CF6E2C">
        <w:rPr>
          <w:rFonts w:eastAsia="SimSun"/>
          <w:sz w:val="26"/>
          <w:szCs w:val="26"/>
        </w:rPr>
        <w:t>causada pela</w:t>
      </w:r>
      <w:r w:rsidRPr="00FB00AE">
        <w:rPr>
          <w:rFonts w:eastAsia="SimSun"/>
          <w:sz w:val="26"/>
          <w:szCs w:val="26"/>
        </w:rPr>
        <w:t xml:space="preserve"> epidemia, na redução do fluxo </w:t>
      </w:r>
      <w:r w:rsidR="00866948">
        <w:rPr>
          <w:rFonts w:eastAsia="SimSun"/>
          <w:sz w:val="26"/>
          <w:szCs w:val="26"/>
        </w:rPr>
        <w:t xml:space="preserve">do movimento </w:t>
      </w:r>
      <w:r w:rsidRPr="00FB00AE">
        <w:rPr>
          <w:rFonts w:eastAsia="SimSun"/>
          <w:sz w:val="26"/>
          <w:szCs w:val="26"/>
        </w:rPr>
        <w:t xml:space="preserve">de pessoas e </w:t>
      </w:r>
      <w:r w:rsidR="00CF6E2C">
        <w:rPr>
          <w:rFonts w:eastAsia="SimSun"/>
          <w:sz w:val="26"/>
          <w:szCs w:val="26"/>
        </w:rPr>
        <w:t>no aumento d</w:t>
      </w:r>
      <w:r w:rsidR="00D47814" w:rsidRPr="00FB00AE">
        <w:rPr>
          <w:rFonts w:eastAsia="SimSun"/>
          <w:sz w:val="26"/>
          <w:szCs w:val="26"/>
        </w:rPr>
        <w:t xml:space="preserve">a procura </w:t>
      </w:r>
      <w:r w:rsidR="00CF6E2C">
        <w:rPr>
          <w:rFonts w:eastAsia="SimSun"/>
          <w:sz w:val="26"/>
          <w:szCs w:val="26"/>
        </w:rPr>
        <w:t>através da</w:t>
      </w:r>
      <w:r w:rsidR="00CF6E2C" w:rsidRPr="00FB00AE">
        <w:rPr>
          <w:rFonts w:eastAsia="SimSun"/>
          <w:i/>
          <w:sz w:val="26"/>
          <w:szCs w:val="26"/>
        </w:rPr>
        <w:t xml:space="preserve"> </w:t>
      </w:r>
      <w:r w:rsidR="006F08BE" w:rsidRPr="00FB00AE">
        <w:rPr>
          <w:rFonts w:eastAsia="SimSun"/>
          <w:i/>
          <w:sz w:val="26"/>
          <w:szCs w:val="26"/>
        </w:rPr>
        <w:t>i</w:t>
      </w:r>
      <w:r w:rsidRPr="00FB00AE">
        <w:rPr>
          <w:rFonts w:eastAsia="SimSun"/>
          <w:i/>
          <w:sz w:val="26"/>
          <w:szCs w:val="26"/>
        </w:rPr>
        <w:t>nternet</w:t>
      </w:r>
      <w:r w:rsidRPr="00FB00AE">
        <w:rPr>
          <w:rFonts w:eastAsia="SimSun"/>
          <w:sz w:val="26"/>
          <w:szCs w:val="26"/>
        </w:rPr>
        <w:t xml:space="preserve">. Os autores destas </w:t>
      </w:r>
      <w:r w:rsidR="00D47814" w:rsidRPr="00FB00AE">
        <w:rPr>
          <w:rFonts w:eastAsia="SimSun"/>
          <w:sz w:val="26"/>
          <w:szCs w:val="26"/>
        </w:rPr>
        <w:t>burlas</w:t>
      </w:r>
      <w:r w:rsidRPr="00FB00AE">
        <w:rPr>
          <w:rFonts w:eastAsia="SimSun"/>
          <w:sz w:val="26"/>
          <w:szCs w:val="26"/>
        </w:rPr>
        <w:t xml:space="preserve"> na </w:t>
      </w:r>
      <w:r w:rsidR="006F08BE" w:rsidRPr="00FB00AE">
        <w:rPr>
          <w:rFonts w:eastAsia="SimSun"/>
          <w:i/>
          <w:sz w:val="26"/>
          <w:szCs w:val="26"/>
        </w:rPr>
        <w:t>i</w:t>
      </w:r>
      <w:r w:rsidRPr="00FB00AE">
        <w:rPr>
          <w:rFonts w:eastAsia="SimSun"/>
          <w:i/>
          <w:sz w:val="26"/>
          <w:szCs w:val="26"/>
        </w:rPr>
        <w:t xml:space="preserve">nternet </w:t>
      </w:r>
      <w:r w:rsidRPr="00FB00AE">
        <w:rPr>
          <w:rFonts w:eastAsia="SimSun"/>
          <w:sz w:val="26"/>
          <w:szCs w:val="26"/>
        </w:rPr>
        <w:t xml:space="preserve">estão localizados principalmente fora de Macau e as vítimas são </w:t>
      </w:r>
      <w:r w:rsidR="00CF6E2C">
        <w:rPr>
          <w:rFonts w:eastAsia="SimSun"/>
          <w:sz w:val="26"/>
          <w:szCs w:val="26"/>
        </w:rPr>
        <w:t>sobretudo</w:t>
      </w:r>
      <w:r w:rsidR="00CF6E2C" w:rsidRPr="00FB00AE">
        <w:rPr>
          <w:rFonts w:eastAsia="SimSun"/>
          <w:sz w:val="26"/>
          <w:szCs w:val="26"/>
        </w:rPr>
        <w:t xml:space="preserve"> </w:t>
      </w:r>
      <w:r w:rsidRPr="00FB00AE">
        <w:rPr>
          <w:rFonts w:eastAsia="SimSun"/>
          <w:sz w:val="26"/>
          <w:szCs w:val="26"/>
        </w:rPr>
        <w:t xml:space="preserve">residentes locais de Macau. É necessário </w:t>
      </w:r>
      <w:r w:rsidR="00D47814" w:rsidRPr="00FB00AE">
        <w:rPr>
          <w:rFonts w:eastAsia="SimSun"/>
          <w:sz w:val="26"/>
          <w:szCs w:val="26"/>
        </w:rPr>
        <w:t xml:space="preserve">evitar </w:t>
      </w:r>
      <w:r w:rsidRPr="00FB00AE">
        <w:rPr>
          <w:rFonts w:eastAsia="SimSun"/>
          <w:sz w:val="26"/>
          <w:szCs w:val="26"/>
        </w:rPr>
        <w:t xml:space="preserve">que esta </w:t>
      </w:r>
      <w:r w:rsidR="00CF6E2C">
        <w:rPr>
          <w:rFonts w:eastAsia="SimSun"/>
          <w:sz w:val="26"/>
          <w:szCs w:val="26"/>
        </w:rPr>
        <w:t>R</w:t>
      </w:r>
      <w:r w:rsidRPr="00FB00AE">
        <w:rPr>
          <w:rFonts w:eastAsia="SimSun"/>
          <w:sz w:val="26"/>
          <w:szCs w:val="26"/>
        </w:rPr>
        <w:t xml:space="preserve">egião se </w:t>
      </w:r>
      <w:r w:rsidR="00CF6E2C" w:rsidRPr="00FB00AE">
        <w:rPr>
          <w:rFonts w:eastAsia="SimSun"/>
          <w:sz w:val="26"/>
          <w:szCs w:val="26"/>
        </w:rPr>
        <w:t>torn</w:t>
      </w:r>
      <w:r w:rsidR="00CF6E2C">
        <w:rPr>
          <w:rFonts w:eastAsia="SimSun"/>
          <w:sz w:val="26"/>
          <w:szCs w:val="26"/>
        </w:rPr>
        <w:t>e n</w:t>
      </w:r>
      <w:r w:rsidRPr="00FB00AE">
        <w:rPr>
          <w:rFonts w:eastAsia="SimSun"/>
          <w:sz w:val="26"/>
          <w:szCs w:val="26"/>
        </w:rPr>
        <w:t>um dos principais alvos de</w:t>
      </w:r>
      <w:r w:rsidR="00D47814" w:rsidRPr="00FB00AE">
        <w:rPr>
          <w:rFonts w:eastAsia="SimSun"/>
          <w:sz w:val="26"/>
          <w:szCs w:val="26"/>
        </w:rPr>
        <w:t xml:space="preserve"> burlas</w:t>
      </w:r>
      <w:r w:rsidRPr="00FB00AE">
        <w:rPr>
          <w:rFonts w:eastAsia="SimSun"/>
          <w:sz w:val="26"/>
          <w:szCs w:val="26"/>
        </w:rPr>
        <w:t xml:space="preserve"> na </w:t>
      </w:r>
      <w:r w:rsidR="006F08BE" w:rsidRPr="00FB00AE">
        <w:rPr>
          <w:rFonts w:eastAsia="SimSun"/>
          <w:i/>
          <w:sz w:val="26"/>
          <w:szCs w:val="26"/>
        </w:rPr>
        <w:t>i</w:t>
      </w:r>
      <w:r w:rsidRPr="00FB00AE">
        <w:rPr>
          <w:rFonts w:eastAsia="SimSun"/>
          <w:i/>
          <w:sz w:val="26"/>
          <w:szCs w:val="26"/>
        </w:rPr>
        <w:t>nternet</w:t>
      </w:r>
      <w:r w:rsidRPr="00FB00AE">
        <w:rPr>
          <w:rFonts w:eastAsia="SimSun"/>
          <w:sz w:val="26"/>
          <w:szCs w:val="26"/>
        </w:rPr>
        <w:t xml:space="preserve"> no exterior.</w:t>
      </w:r>
    </w:p>
    <w:p w:rsidR="00766F9E" w:rsidRPr="00FB00AE" w:rsidRDefault="00766F9E" w:rsidP="00AF6FF5">
      <w:pPr>
        <w:spacing w:line="420" w:lineRule="exact"/>
        <w:rPr>
          <w:rFonts w:eastAsia="SimSun"/>
          <w:sz w:val="26"/>
          <w:szCs w:val="26"/>
          <w:lang w:eastAsia="zh-TW"/>
        </w:rPr>
      </w:pPr>
    </w:p>
    <w:p w:rsidR="00766F9E" w:rsidRPr="00FB00AE" w:rsidRDefault="00766F9E" w:rsidP="00AF6FF5">
      <w:pPr>
        <w:spacing w:line="420" w:lineRule="exact"/>
        <w:rPr>
          <w:rFonts w:eastAsia="SimSun"/>
          <w:sz w:val="26"/>
          <w:szCs w:val="26"/>
        </w:rPr>
      </w:pPr>
      <w:r w:rsidRPr="00FB00AE">
        <w:rPr>
          <w:rFonts w:eastAsia="SimSun"/>
          <w:sz w:val="26"/>
          <w:szCs w:val="26"/>
        </w:rPr>
        <w:t>5. Em resumo, na actual conjuntura de contínua propagação e instabilidade da epidemia nos países e regiões vizinhas, o desenvolvimento de actividades de todos os sectores, incluindo o</w:t>
      </w:r>
      <w:r w:rsidR="00B55778">
        <w:rPr>
          <w:rFonts w:eastAsia="SimSun"/>
          <w:sz w:val="26"/>
          <w:szCs w:val="26"/>
        </w:rPr>
        <w:t>s</w:t>
      </w:r>
      <w:r w:rsidRPr="00FB00AE">
        <w:rPr>
          <w:rFonts w:eastAsia="SimSun"/>
          <w:sz w:val="26"/>
          <w:szCs w:val="26"/>
        </w:rPr>
        <w:t xml:space="preserve"> sector</w:t>
      </w:r>
      <w:r w:rsidR="00B55778">
        <w:rPr>
          <w:rFonts w:eastAsia="SimSun"/>
          <w:sz w:val="26"/>
          <w:szCs w:val="26"/>
        </w:rPr>
        <w:t>es</w:t>
      </w:r>
      <w:r w:rsidRPr="00FB00AE">
        <w:rPr>
          <w:rFonts w:eastAsia="SimSun"/>
          <w:sz w:val="26"/>
          <w:szCs w:val="26"/>
        </w:rPr>
        <w:t xml:space="preserve"> do jogo e do turismo de Macau, </w:t>
      </w:r>
      <w:r w:rsidRPr="00FB00AE">
        <w:rPr>
          <w:rFonts w:eastAsia="SimSun"/>
          <w:sz w:val="26"/>
          <w:szCs w:val="26"/>
        </w:rPr>
        <w:lastRenderedPageBreak/>
        <w:t>enfrenta</w:t>
      </w:r>
      <w:r w:rsidR="00B55778">
        <w:rPr>
          <w:rFonts w:eastAsia="SimSun"/>
          <w:sz w:val="26"/>
          <w:szCs w:val="26"/>
        </w:rPr>
        <w:t>m</w:t>
      </w:r>
      <w:r w:rsidRPr="00FB00AE">
        <w:rPr>
          <w:rFonts w:eastAsia="SimSun"/>
          <w:sz w:val="26"/>
          <w:szCs w:val="26"/>
        </w:rPr>
        <w:t xml:space="preserve"> uma maior pressão, o que poderá </w:t>
      </w:r>
      <w:r w:rsidR="000D2F2F">
        <w:rPr>
          <w:rFonts w:eastAsia="SimSun"/>
          <w:sz w:val="26"/>
          <w:szCs w:val="26"/>
        </w:rPr>
        <w:t>ser a fonte de</w:t>
      </w:r>
      <w:r w:rsidR="000D2F2F" w:rsidRPr="00FB00AE">
        <w:rPr>
          <w:rFonts w:eastAsia="SimSun"/>
          <w:sz w:val="26"/>
          <w:szCs w:val="26"/>
        </w:rPr>
        <w:t xml:space="preserve"> </w:t>
      </w:r>
      <w:r w:rsidRPr="00FB00AE">
        <w:rPr>
          <w:rFonts w:eastAsia="SimSun"/>
          <w:sz w:val="26"/>
          <w:szCs w:val="26"/>
        </w:rPr>
        <w:t xml:space="preserve">factores instáveis para a segurança </w:t>
      </w:r>
      <w:r w:rsidR="000D2F2F">
        <w:rPr>
          <w:rFonts w:eastAsia="SimSun"/>
          <w:sz w:val="26"/>
          <w:szCs w:val="26"/>
        </w:rPr>
        <w:t>que</w:t>
      </w:r>
      <w:r w:rsidR="00A75ECE">
        <w:rPr>
          <w:rFonts w:eastAsia="SimSun"/>
          <w:sz w:val="26"/>
          <w:szCs w:val="26"/>
        </w:rPr>
        <w:t>,</w:t>
      </w:r>
      <w:r w:rsidR="000D2F2F">
        <w:rPr>
          <w:rFonts w:eastAsia="SimSun"/>
          <w:sz w:val="26"/>
          <w:szCs w:val="26"/>
        </w:rPr>
        <w:t xml:space="preserve"> </w:t>
      </w:r>
      <w:r w:rsidRPr="00FB00AE">
        <w:rPr>
          <w:rFonts w:eastAsia="SimSun"/>
          <w:sz w:val="26"/>
          <w:szCs w:val="26"/>
        </w:rPr>
        <w:t xml:space="preserve">se não </w:t>
      </w:r>
      <w:r w:rsidR="000D2F2F">
        <w:rPr>
          <w:rFonts w:eastAsia="SimSun"/>
          <w:sz w:val="26"/>
          <w:szCs w:val="26"/>
        </w:rPr>
        <w:t xml:space="preserve">forem </w:t>
      </w:r>
      <w:r w:rsidRPr="00FB00AE">
        <w:rPr>
          <w:rFonts w:eastAsia="SimSun"/>
          <w:sz w:val="26"/>
          <w:szCs w:val="26"/>
        </w:rPr>
        <w:t>tratados adequadamente, trarão riscos óbvios para a segurança</w:t>
      </w:r>
      <w:r w:rsidR="000C1F73" w:rsidRPr="00FB00AE">
        <w:rPr>
          <w:rFonts w:eastAsia="SimSun"/>
          <w:sz w:val="26"/>
          <w:szCs w:val="26"/>
        </w:rPr>
        <w:t xml:space="preserve">, </w:t>
      </w:r>
      <w:r w:rsidR="00010F45" w:rsidRPr="00FB00AE">
        <w:rPr>
          <w:rFonts w:eastAsia="SimSun"/>
          <w:sz w:val="26"/>
          <w:szCs w:val="26"/>
        </w:rPr>
        <w:t xml:space="preserve">pelo que </w:t>
      </w:r>
      <w:r w:rsidR="000C1F73" w:rsidRPr="00FB00AE">
        <w:rPr>
          <w:rFonts w:eastAsia="SimSun"/>
          <w:sz w:val="26"/>
          <w:szCs w:val="26"/>
        </w:rPr>
        <w:t>o G</w:t>
      </w:r>
      <w:r w:rsidRPr="00FB00AE">
        <w:rPr>
          <w:rFonts w:eastAsia="SimSun"/>
          <w:sz w:val="26"/>
          <w:szCs w:val="26"/>
        </w:rPr>
        <w:t xml:space="preserve">overno e a sociedade precisam </w:t>
      </w:r>
      <w:r w:rsidR="000D2F2F">
        <w:rPr>
          <w:rFonts w:eastAsia="SimSun"/>
          <w:sz w:val="26"/>
          <w:szCs w:val="26"/>
        </w:rPr>
        <w:t xml:space="preserve">de </w:t>
      </w:r>
      <w:r w:rsidRPr="00FB00AE">
        <w:rPr>
          <w:rFonts w:eastAsia="SimSun"/>
          <w:sz w:val="26"/>
          <w:szCs w:val="26"/>
        </w:rPr>
        <w:t>estar especialmente atentos e enfrentá-los.</w:t>
      </w:r>
    </w:p>
    <w:p w:rsidR="00766F9E" w:rsidRPr="00FB00AE" w:rsidRDefault="00766F9E" w:rsidP="00AF6FF5">
      <w:pPr>
        <w:spacing w:line="420" w:lineRule="exact"/>
        <w:rPr>
          <w:rFonts w:eastAsia="DFKai-SB"/>
          <w:color w:val="000000" w:themeColor="text1"/>
          <w:sz w:val="26"/>
          <w:szCs w:val="26"/>
          <w:lang w:eastAsia="zh-TW"/>
        </w:rPr>
      </w:pPr>
    </w:p>
    <w:p w:rsidR="00766F9E" w:rsidRPr="00FB00AE" w:rsidRDefault="00766F9E" w:rsidP="00AF6FF5">
      <w:pPr>
        <w:spacing w:line="420" w:lineRule="exact"/>
        <w:rPr>
          <w:rFonts w:eastAsia="SimSun"/>
          <w:sz w:val="26"/>
          <w:szCs w:val="26"/>
        </w:rPr>
      </w:pPr>
      <w:r w:rsidRPr="00FB00AE">
        <w:rPr>
          <w:rFonts w:eastAsia="SimSun"/>
          <w:sz w:val="26"/>
          <w:szCs w:val="26"/>
        </w:rPr>
        <w:t xml:space="preserve">6. A </w:t>
      </w:r>
      <w:r w:rsidR="00A75ECE" w:rsidRPr="00FB00AE">
        <w:rPr>
          <w:rFonts w:eastAsia="SimSun"/>
          <w:sz w:val="26"/>
          <w:szCs w:val="26"/>
        </w:rPr>
        <w:t>Secret</w:t>
      </w:r>
      <w:r w:rsidR="00A75ECE">
        <w:rPr>
          <w:rFonts w:eastAsia="SimSun"/>
          <w:sz w:val="26"/>
          <w:szCs w:val="26"/>
        </w:rPr>
        <w:t>a</w:t>
      </w:r>
      <w:r w:rsidR="00A75ECE" w:rsidRPr="00FB00AE">
        <w:rPr>
          <w:rFonts w:eastAsia="SimSun"/>
          <w:sz w:val="26"/>
          <w:szCs w:val="26"/>
        </w:rPr>
        <w:t xml:space="preserve">ria </w:t>
      </w:r>
      <w:r w:rsidRPr="00FB00AE">
        <w:rPr>
          <w:rFonts w:eastAsia="SimSun"/>
          <w:sz w:val="26"/>
          <w:szCs w:val="26"/>
        </w:rPr>
        <w:t>para a Segurança e os serviços policiais da tutela continuarão atentos</w:t>
      </w:r>
      <w:r w:rsidR="000D2F2F">
        <w:rPr>
          <w:rFonts w:eastAsia="SimSun"/>
          <w:sz w:val="26"/>
          <w:szCs w:val="26"/>
        </w:rPr>
        <w:t>,</w:t>
      </w:r>
      <w:r w:rsidRPr="00FB00AE">
        <w:rPr>
          <w:rFonts w:eastAsia="SimSun"/>
          <w:sz w:val="26"/>
          <w:szCs w:val="26"/>
        </w:rPr>
        <w:t xml:space="preserve"> e </w:t>
      </w:r>
      <w:r w:rsidR="000D2F2F">
        <w:rPr>
          <w:rFonts w:eastAsia="SimSun"/>
          <w:sz w:val="26"/>
          <w:szCs w:val="26"/>
        </w:rPr>
        <w:t xml:space="preserve">continuarão a </w:t>
      </w:r>
      <w:r w:rsidR="000D2F2F" w:rsidRPr="00FB00AE">
        <w:rPr>
          <w:rFonts w:eastAsia="SimSun"/>
          <w:sz w:val="26"/>
          <w:szCs w:val="26"/>
        </w:rPr>
        <w:t>analisa</w:t>
      </w:r>
      <w:r w:rsidR="000D2F2F">
        <w:rPr>
          <w:rFonts w:eastAsia="SimSun"/>
          <w:sz w:val="26"/>
          <w:szCs w:val="26"/>
        </w:rPr>
        <w:t>r</w:t>
      </w:r>
      <w:r w:rsidR="000D2F2F" w:rsidRPr="00FB00AE">
        <w:rPr>
          <w:rFonts w:eastAsia="SimSun"/>
          <w:sz w:val="26"/>
          <w:szCs w:val="26"/>
        </w:rPr>
        <w:t xml:space="preserve"> </w:t>
      </w:r>
      <w:r w:rsidRPr="00FB00AE">
        <w:rPr>
          <w:rFonts w:eastAsia="SimSun"/>
          <w:sz w:val="26"/>
          <w:szCs w:val="26"/>
        </w:rPr>
        <w:t xml:space="preserve">os vários factores de instabilidade, </w:t>
      </w:r>
      <w:r w:rsidR="000D2F2F">
        <w:rPr>
          <w:rFonts w:eastAsia="SimSun"/>
          <w:sz w:val="26"/>
          <w:szCs w:val="26"/>
        </w:rPr>
        <w:t xml:space="preserve">adoptando oportunamente </w:t>
      </w:r>
      <w:r w:rsidRPr="00FB00AE">
        <w:rPr>
          <w:rFonts w:eastAsia="SimSun"/>
          <w:sz w:val="26"/>
          <w:szCs w:val="26"/>
        </w:rPr>
        <w:t xml:space="preserve">medidas </w:t>
      </w:r>
      <w:r w:rsidR="00A75ECE">
        <w:rPr>
          <w:rFonts w:eastAsia="SimSun"/>
          <w:sz w:val="26"/>
          <w:szCs w:val="26"/>
        </w:rPr>
        <w:t xml:space="preserve">variadas e </w:t>
      </w:r>
      <w:r w:rsidRPr="00FB00AE">
        <w:rPr>
          <w:rFonts w:eastAsia="SimSun"/>
          <w:sz w:val="26"/>
          <w:szCs w:val="26"/>
        </w:rPr>
        <w:t>eficazes</w:t>
      </w:r>
      <w:r w:rsidR="00A75ECE">
        <w:rPr>
          <w:rFonts w:eastAsia="SimSun"/>
          <w:sz w:val="26"/>
          <w:szCs w:val="26"/>
        </w:rPr>
        <w:t>,</w:t>
      </w:r>
      <w:r w:rsidRPr="00FB00AE">
        <w:rPr>
          <w:rFonts w:eastAsia="SimSun"/>
          <w:sz w:val="26"/>
          <w:szCs w:val="26"/>
        </w:rPr>
        <w:t xml:space="preserve"> </w:t>
      </w:r>
      <w:r w:rsidR="000D2F2F">
        <w:rPr>
          <w:rFonts w:eastAsia="SimSun"/>
          <w:sz w:val="26"/>
          <w:szCs w:val="26"/>
        </w:rPr>
        <w:t xml:space="preserve">destinadas a </w:t>
      </w:r>
      <w:r w:rsidRPr="00FB00AE">
        <w:rPr>
          <w:rFonts w:eastAsia="SimSun"/>
          <w:sz w:val="26"/>
          <w:szCs w:val="26"/>
        </w:rPr>
        <w:t xml:space="preserve">garantir a segurança e </w:t>
      </w:r>
      <w:r w:rsidR="000D2F2F">
        <w:rPr>
          <w:rFonts w:eastAsia="SimSun"/>
          <w:sz w:val="26"/>
          <w:szCs w:val="26"/>
        </w:rPr>
        <w:t xml:space="preserve">a </w:t>
      </w:r>
      <w:r w:rsidRPr="00FB00AE">
        <w:rPr>
          <w:rFonts w:eastAsia="SimSun"/>
          <w:sz w:val="26"/>
          <w:szCs w:val="26"/>
        </w:rPr>
        <w:t>estabilidade de Macau.</w:t>
      </w:r>
    </w:p>
    <w:p w:rsidR="00766F9E" w:rsidRPr="00FB00AE" w:rsidRDefault="00766F9E" w:rsidP="00AF6FF5">
      <w:pPr>
        <w:spacing w:line="420" w:lineRule="exact"/>
        <w:rPr>
          <w:rFonts w:eastAsia="SimSun"/>
          <w:sz w:val="26"/>
          <w:szCs w:val="26"/>
        </w:rPr>
      </w:pPr>
    </w:p>
    <w:p w:rsidR="00766F9E" w:rsidRPr="00FB00AE" w:rsidRDefault="00690496" w:rsidP="00AF6FF5">
      <w:pPr>
        <w:spacing w:line="420" w:lineRule="exact"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24</w:t>
      </w:r>
      <w:r w:rsidR="00766F9E" w:rsidRPr="00FB00AE">
        <w:rPr>
          <w:rFonts w:eastAsia="SimSun"/>
          <w:sz w:val="26"/>
          <w:szCs w:val="26"/>
        </w:rPr>
        <w:t xml:space="preserve"> de Maio de 2022</w:t>
      </w:r>
    </w:p>
    <w:p w:rsidR="00C33AFE" w:rsidRPr="00FB00AE" w:rsidRDefault="00C33AFE" w:rsidP="00AF6FF5">
      <w:pPr>
        <w:spacing w:line="420" w:lineRule="exact"/>
        <w:rPr>
          <w:rFonts w:eastAsia="DFKai-SB"/>
          <w:color w:val="000000" w:themeColor="text1"/>
          <w:sz w:val="26"/>
          <w:szCs w:val="26"/>
          <w:lang w:eastAsia="zh-TW"/>
        </w:rPr>
      </w:pPr>
    </w:p>
    <w:sectPr w:rsidR="00C33AFE" w:rsidRPr="00FB00AE" w:rsidSect="0082157A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22C" w:rsidRDefault="0080322C" w:rsidP="00484B8F">
      <w:r>
        <w:separator/>
      </w:r>
    </w:p>
  </w:endnote>
  <w:endnote w:type="continuationSeparator" w:id="0">
    <w:p w:rsidR="0080322C" w:rsidRDefault="0080322C" w:rsidP="0048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885978"/>
      <w:docPartObj>
        <w:docPartGallery w:val="Page Numbers (Bottom of Page)"/>
        <w:docPartUnique/>
      </w:docPartObj>
    </w:sdtPr>
    <w:sdtEndPr/>
    <w:sdtContent>
      <w:p w:rsidR="00DF4628" w:rsidRDefault="00DF4628">
        <w:pPr>
          <w:pStyle w:val="a8"/>
          <w:jc w:val="center"/>
        </w:pPr>
        <w:r>
          <w:rPr>
            <w:noProof/>
            <w:lang w:val="zh-TW" w:eastAsia="zh-TW"/>
          </w:rPr>
          <w:fldChar w:fldCharType="begin"/>
        </w:r>
        <w:r>
          <w:rPr>
            <w:noProof/>
            <w:lang w:val="zh-TW" w:eastAsia="zh-TW"/>
          </w:rPr>
          <w:instrText>PAGE   \* MERGEFORMAT</w:instrText>
        </w:r>
        <w:r>
          <w:rPr>
            <w:noProof/>
            <w:lang w:val="zh-TW" w:eastAsia="zh-TW"/>
          </w:rPr>
          <w:fldChar w:fldCharType="separate"/>
        </w:r>
        <w:r w:rsidR="00AE3C72">
          <w:rPr>
            <w:noProof/>
            <w:lang w:val="zh-TW" w:eastAsia="zh-TW"/>
          </w:rPr>
          <w:t>8</w:t>
        </w:r>
        <w:r>
          <w:rPr>
            <w:noProof/>
            <w:lang w:val="zh-TW" w:eastAsia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22C" w:rsidRDefault="0080322C" w:rsidP="00484B8F">
      <w:r>
        <w:separator/>
      </w:r>
    </w:p>
  </w:footnote>
  <w:footnote w:type="continuationSeparator" w:id="0">
    <w:p w:rsidR="0080322C" w:rsidRDefault="0080322C" w:rsidP="00484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E5B43"/>
    <w:multiLevelType w:val="hybridMultilevel"/>
    <w:tmpl w:val="0532D23A"/>
    <w:lvl w:ilvl="0" w:tplc="7592009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C50098"/>
    <w:multiLevelType w:val="hybridMultilevel"/>
    <w:tmpl w:val="094053B4"/>
    <w:lvl w:ilvl="0" w:tplc="BD1A2C82">
      <w:start w:val="1"/>
      <w:numFmt w:val="decimal"/>
      <w:pStyle w:val="2"/>
      <w:lvlText w:val="%1."/>
      <w:lvlJc w:val="left"/>
      <w:pPr>
        <w:ind w:left="31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77" w:hanging="4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8F"/>
    <w:rsid w:val="00001671"/>
    <w:rsid w:val="000023B0"/>
    <w:rsid w:val="00002D12"/>
    <w:rsid w:val="00010F45"/>
    <w:rsid w:val="00011A1B"/>
    <w:rsid w:val="000176D7"/>
    <w:rsid w:val="00022942"/>
    <w:rsid w:val="000234D7"/>
    <w:rsid w:val="00026E9F"/>
    <w:rsid w:val="00027F1D"/>
    <w:rsid w:val="0003132C"/>
    <w:rsid w:val="00031646"/>
    <w:rsid w:val="00060B10"/>
    <w:rsid w:val="00062864"/>
    <w:rsid w:val="000650F9"/>
    <w:rsid w:val="00065A11"/>
    <w:rsid w:val="0006674F"/>
    <w:rsid w:val="000764E8"/>
    <w:rsid w:val="00082CBF"/>
    <w:rsid w:val="0008319A"/>
    <w:rsid w:val="0008370C"/>
    <w:rsid w:val="00086318"/>
    <w:rsid w:val="00086440"/>
    <w:rsid w:val="00096F3E"/>
    <w:rsid w:val="00097395"/>
    <w:rsid w:val="000B21D5"/>
    <w:rsid w:val="000B3692"/>
    <w:rsid w:val="000B55B8"/>
    <w:rsid w:val="000B5A08"/>
    <w:rsid w:val="000C1F73"/>
    <w:rsid w:val="000C4336"/>
    <w:rsid w:val="000C5688"/>
    <w:rsid w:val="000D0A0C"/>
    <w:rsid w:val="000D1E8E"/>
    <w:rsid w:val="000D2CBF"/>
    <w:rsid w:val="000D2F2F"/>
    <w:rsid w:val="000D6033"/>
    <w:rsid w:val="000E59BC"/>
    <w:rsid w:val="000E6257"/>
    <w:rsid w:val="000F0F15"/>
    <w:rsid w:val="000F20C7"/>
    <w:rsid w:val="000F57EF"/>
    <w:rsid w:val="001022A1"/>
    <w:rsid w:val="0010295D"/>
    <w:rsid w:val="00107002"/>
    <w:rsid w:val="00112B04"/>
    <w:rsid w:val="00116A29"/>
    <w:rsid w:val="00120D32"/>
    <w:rsid w:val="00121459"/>
    <w:rsid w:val="00124EB3"/>
    <w:rsid w:val="001303BA"/>
    <w:rsid w:val="00141EE5"/>
    <w:rsid w:val="00146D2D"/>
    <w:rsid w:val="00151B4B"/>
    <w:rsid w:val="00172B3E"/>
    <w:rsid w:val="00173E75"/>
    <w:rsid w:val="00177CDF"/>
    <w:rsid w:val="00177E60"/>
    <w:rsid w:val="00180AA7"/>
    <w:rsid w:val="00183900"/>
    <w:rsid w:val="001864A4"/>
    <w:rsid w:val="0018659D"/>
    <w:rsid w:val="00186791"/>
    <w:rsid w:val="00192F63"/>
    <w:rsid w:val="001A7455"/>
    <w:rsid w:val="001B2599"/>
    <w:rsid w:val="001B52F3"/>
    <w:rsid w:val="001B6299"/>
    <w:rsid w:val="001C5AD1"/>
    <w:rsid w:val="001C6343"/>
    <w:rsid w:val="001C796A"/>
    <w:rsid w:val="001D42EE"/>
    <w:rsid w:val="001D4868"/>
    <w:rsid w:val="001E53F2"/>
    <w:rsid w:val="001E683E"/>
    <w:rsid w:val="001E7663"/>
    <w:rsid w:val="001F45D4"/>
    <w:rsid w:val="001F6BAC"/>
    <w:rsid w:val="002037FA"/>
    <w:rsid w:val="002063E5"/>
    <w:rsid w:val="00224B9F"/>
    <w:rsid w:val="00224C10"/>
    <w:rsid w:val="00236B57"/>
    <w:rsid w:val="00242A9D"/>
    <w:rsid w:val="002512B9"/>
    <w:rsid w:val="002520AD"/>
    <w:rsid w:val="002529C2"/>
    <w:rsid w:val="002637D7"/>
    <w:rsid w:val="002655D9"/>
    <w:rsid w:val="00272DFF"/>
    <w:rsid w:val="0027500D"/>
    <w:rsid w:val="0027656F"/>
    <w:rsid w:val="00276599"/>
    <w:rsid w:val="00280C53"/>
    <w:rsid w:val="002834C6"/>
    <w:rsid w:val="002852AA"/>
    <w:rsid w:val="00286783"/>
    <w:rsid w:val="002907F2"/>
    <w:rsid w:val="002917BB"/>
    <w:rsid w:val="00294C91"/>
    <w:rsid w:val="002A1959"/>
    <w:rsid w:val="002A2AB5"/>
    <w:rsid w:val="002B3218"/>
    <w:rsid w:val="002B5B73"/>
    <w:rsid w:val="002C172C"/>
    <w:rsid w:val="002C794D"/>
    <w:rsid w:val="002D3AA6"/>
    <w:rsid w:val="002D7A86"/>
    <w:rsid w:val="002E08A6"/>
    <w:rsid w:val="002E0AB3"/>
    <w:rsid w:val="002E4779"/>
    <w:rsid w:val="002F15BB"/>
    <w:rsid w:val="002F1E67"/>
    <w:rsid w:val="002F223B"/>
    <w:rsid w:val="002F2343"/>
    <w:rsid w:val="002F35F7"/>
    <w:rsid w:val="00301B94"/>
    <w:rsid w:val="003026D1"/>
    <w:rsid w:val="003028BE"/>
    <w:rsid w:val="00305234"/>
    <w:rsid w:val="00315923"/>
    <w:rsid w:val="00315EF1"/>
    <w:rsid w:val="00324D8F"/>
    <w:rsid w:val="00325703"/>
    <w:rsid w:val="00327D4F"/>
    <w:rsid w:val="0033270A"/>
    <w:rsid w:val="00333A60"/>
    <w:rsid w:val="003378CE"/>
    <w:rsid w:val="00341AB3"/>
    <w:rsid w:val="00341E92"/>
    <w:rsid w:val="00342ABF"/>
    <w:rsid w:val="003618C6"/>
    <w:rsid w:val="00372366"/>
    <w:rsid w:val="00372D86"/>
    <w:rsid w:val="00373C45"/>
    <w:rsid w:val="00385893"/>
    <w:rsid w:val="003859E0"/>
    <w:rsid w:val="00385C05"/>
    <w:rsid w:val="003926C4"/>
    <w:rsid w:val="00392DC7"/>
    <w:rsid w:val="00397625"/>
    <w:rsid w:val="00397C89"/>
    <w:rsid w:val="003A7123"/>
    <w:rsid w:val="003C0BBD"/>
    <w:rsid w:val="003C1CD7"/>
    <w:rsid w:val="003C2849"/>
    <w:rsid w:val="003C6153"/>
    <w:rsid w:val="003D33B6"/>
    <w:rsid w:val="003D4B53"/>
    <w:rsid w:val="003D532B"/>
    <w:rsid w:val="003D64CF"/>
    <w:rsid w:val="003D7CD2"/>
    <w:rsid w:val="003E1FAF"/>
    <w:rsid w:val="003E3FA1"/>
    <w:rsid w:val="003E74BF"/>
    <w:rsid w:val="003F0AA0"/>
    <w:rsid w:val="003F43F6"/>
    <w:rsid w:val="003F5124"/>
    <w:rsid w:val="0040225A"/>
    <w:rsid w:val="004110DC"/>
    <w:rsid w:val="004126D8"/>
    <w:rsid w:val="004149EF"/>
    <w:rsid w:val="0041672F"/>
    <w:rsid w:val="00416D63"/>
    <w:rsid w:val="0042362F"/>
    <w:rsid w:val="00424955"/>
    <w:rsid w:val="00424F47"/>
    <w:rsid w:val="00432F5E"/>
    <w:rsid w:val="0043331D"/>
    <w:rsid w:val="00433A0C"/>
    <w:rsid w:val="00437480"/>
    <w:rsid w:val="00440CAC"/>
    <w:rsid w:val="004429B0"/>
    <w:rsid w:val="0044548D"/>
    <w:rsid w:val="00447A55"/>
    <w:rsid w:val="00452665"/>
    <w:rsid w:val="0045429A"/>
    <w:rsid w:val="00456D0D"/>
    <w:rsid w:val="004644B7"/>
    <w:rsid w:val="0046621F"/>
    <w:rsid w:val="0046717D"/>
    <w:rsid w:val="00473394"/>
    <w:rsid w:val="00475B43"/>
    <w:rsid w:val="004817E7"/>
    <w:rsid w:val="00481CD0"/>
    <w:rsid w:val="00484B8F"/>
    <w:rsid w:val="00485B65"/>
    <w:rsid w:val="004865EA"/>
    <w:rsid w:val="00487B7D"/>
    <w:rsid w:val="00495492"/>
    <w:rsid w:val="00496A94"/>
    <w:rsid w:val="00496B39"/>
    <w:rsid w:val="004A4CBA"/>
    <w:rsid w:val="004B008B"/>
    <w:rsid w:val="004B7997"/>
    <w:rsid w:val="004C1691"/>
    <w:rsid w:val="004C1C7C"/>
    <w:rsid w:val="004C25F0"/>
    <w:rsid w:val="004C36E2"/>
    <w:rsid w:val="004D657B"/>
    <w:rsid w:val="004E75D8"/>
    <w:rsid w:val="004F283C"/>
    <w:rsid w:val="004F5109"/>
    <w:rsid w:val="004F53DC"/>
    <w:rsid w:val="004F7581"/>
    <w:rsid w:val="00502618"/>
    <w:rsid w:val="00506CF8"/>
    <w:rsid w:val="00514079"/>
    <w:rsid w:val="00522D6C"/>
    <w:rsid w:val="0054201F"/>
    <w:rsid w:val="00542C66"/>
    <w:rsid w:val="00544F60"/>
    <w:rsid w:val="00546AFE"/>
    <w:rsid w:val="00546E8B"/>
    <w:rsid w:val="0055089C"/>
    <w:rsid w:val="00557163"/>
    <w:rsid w:val="005622F1"/>
    <w:rsid w:val="0056456D"/>
    <w:rsid w:val="00571427"/>
    <w:rsid w:val="00575ED9"/>
    <w:rsid w:val="00576086"/>
    <w:rsid w:val="00581DB4"/>
    <w:rsid w:val="00584D24"/>
    <w:rsid w:val="00592BDB"/>
    <w:rsid w:val="0059681F"/>
    <w:rsid w:val="005A70F5"/>
    <w:rsid w:val="005A7AF6"/>
    <w:rsid w:val="005A7F5A"/>
    <w:rsid w:val="005B0D48"/>
    <w:rsid w:val="005B3A97"/>
    <w:rsid w:val="005B3E18"/>
    <w:rsid w:val="005B7632"/>
    <w:rsid w:val="005C4F3F"/>
    <w:rsid w:val="005C5C2E"/>
    <w:rsid w:val="005C7AF0"/>
    <w:rsid w:val="005D1AED"/>
    <w:rsid w:val="005D3A33"/>
    <w:rsid w:val="005E0A49"/>
    <w:rsid w:val="005E20C7"/>
    <w:rsid w:val="005E2924"/>
    <w:rsid w:val="005E497B"/>
    <w:rsid w:val="005F4A33"/>
    <w:rsid w:val="005F5FCD"/>
    <w:rsid w:val="005F6A5F"/>
    <w:rsid w:val="006006B4"/>
    <w:rsid w:val="00600A9C"/>
    <w:rsid w:val="00610BA0"/>
    <w:rsid w:val="00610D88"/>
    <w:rsid w:val="00610FD5"/>
    <w:rsid w:val="00622E4D"/>
    <w:rsid w:val="00623717"/>
    <w:rsid w:val="0064570B"/>
    <w:rsid w:val="00646069"/>
    <w:rsid w:val="0065188D"/>
    <w:rsid w:val="00666511"/>
    <w:rsid w:val="00670809"/>
    <w:rsid w:val="00673127"/>
    <w:rsid w:val="00676834"/>
    <w:rsid w:val="00676858"/>
    <w:rsid w:val="006776ED"/>
    <w:rsid w:val="00677989"/>
    <w:rsid w:val="006817A8"/>
    <w:rsid w:val="006844C2"/>
    <w:rsid w:val="006848CB"/>
    <w:rsid w:val="0068618C"/>
    <w:rsid w:val="00690496"/>
    <w:rsid w:val="006913A2"/>
    <w:rsid w:val="00697E1F"/>
    <w:rsid w:val="006A4162"/>
    <w:rsid w:val="006A54BA"/>
    <w:rsid w:val="006B0113"/>
    <w:rsid w:val="006B0276"/>
    <w:rsid w:val="006B074E"/>
    <w:rsid w:val="006B428A"/>
    <w:rsid w:val="006B6D8F"/>
    <w:rsid w:val="006C0CD1"/>
    <w:rsid w:val="006C25CE"/>
    <w:rsid w:val="006D1743"/>
    <w:rsid w:val="006D23F4"/>
    <w:rsid w:val="006E276B"/>
    <w:rsid w:val="006F08BE"/>
    <w:rsid w:val="006F1260"/>
    <w:rsid w:val="006F475B"/>
    <w:rsid w:val="0070350F"/>
    <w:rsid w:val="007035B4"/>
    <w:rsid w:val="007051AC"/>
    <w:rsid w:val="007059BF"/>
    <w:rsid w:val="00707386"/>
    <w:rsid w:val="0071637C"/>
    <w:rsid w:val="00717078"/>
    <w:rsid w:val="007223BF"/>
    <w:rsid w:val="00722A61"/>
    <w:rsid w:val="00724C9E"/>
    <w:rsid w:val="007275E1"/>
    <w:rsid w:val="00730DF8"/>
    <w:rsid w:val="00730F1C"/>
    <w:rsid w:val="007335B0"/>
    <w:rsid w:val="00743C71"/>
    <w:rsid w:val="00745B41"/>
    <w:rsid w:val="00756D9A"/>
    <w:rsid w:val="007579C5"/>
    <w:rsid w:val="00766F9E"/>
    <w:rsid w:val="00767FAD"/>
    <w:rsid w:val="007707B1"/>
    <w:rsid w:val="00771313"/>
    <w:rsid w:val="00774E99"/>
    <w:rsid w:val="00775F82"/>
    <w:rsid w:val="007773FC"/>
    <w:rsid w:val="0078097B"/>
    <w:rsid w:val="00782016"/>
    <w:rsid w:val="007855FB"/>
    <w:rsid w:val="007901E5"/>
    <w:rsid w:val="007920E2"/>
    <w:rsid w:val="00793465"/>
    <w:rsid w:val="0079534F"/>
    <w:rsid w:val="007954FA"/>
    <w:rsid w:val="007B3BDE"/>
    <w:rsid w:val="007B3FCE"/>
    <w:rsid w:val="007B6605"/>
    <w:rsid w:val="007C30D9"/>
    <w:rsid w:val="007C601F"/>
    <w:rsid w:val="007D135A"/>
    <w:rsid w:val="007E0129"/>
    <w:rsid w:val="007E068D"/>
    <w:rsid w:val="007E0E74"/>
    <w:rsid w:val="007F495D"/>
    <w:rsid w:val="007F5500"/>
    <w:rsid w:val="007F6C38"/>
    <w:rsid w:val="0080322C"/>
    <w:rsid w:val="0080322F"/>
    <w:rsid w:val="00803B30"/>
    <w:rsid w:val="008047BD"/>
    <w:rsid w:val="00805370"/>
    <w:rsid w:val="00817C78"/>
    <w:rsid w:val="0082157A"/>
    <w:rsid w:val="0084076E"/>
    <w:rsid w:val="0084114D"/>
    <w:rsid w:val="00850E58"/>
    <w:rsid w:val="008610FB"/>
    <w:rsid w:val="008632F2"/>
    <w:rsid w:val="00863A92"/>
    <w:rsid w:val="00866948"/>
    <w:rsid w:val="0087318D"/>
    <w:rsid w:val="00874D61"/>
    <w:rsid w:val="008850DB"/>
    <w:rsid w:val="008854D6"/>
    <w:rsid w:val="0089062C"/>
    <w:rsid w:val="00890E0D"/>
    <w:rsid w:val="008937EA"/>
    <w:rsid w:val="0089410A"/>
    <w:rsid w:val="0089424A"/>
    <w:rsid w:val="0089794A"/>
    <w:rsid w:val="008A4D0B"/>
    <w:rsid w:val="008A5117"/>
    <w:rsid w:val="008A56DE"/>
    <w:rsid w:val="008A717A"/>
    <w:rsid w:val="008B1793"/>
    <w:rsid w:val="008B3E1F"/>
    <w:rsid w:val="008B5509"/>
    <w:rsid w:val="008B61F0"/>
    <w:rsid w:val="008C4794"/>
    <w:rsid w:val="008D22BF"/>
    <w:rsid w:val="008D2BC3"/>
    <w:rsid w:val="008D6FE2"/>
    <w:rsid w:val="008E1F1B"/>
    <w:rsid w:val="008E3576"/>
    <w:rsid w:val="008E6173"/>
    <w:rsid w:val="008F23DF"/>
    <w:rsid w:val="008F4405"/>
    <w:rsid w:val="008F477C"/>
    <w:rsid w:val="008F4AA5"/>
    <w:rsid w:val="008F6615"/>
    <w:rsid w:val="0091010F"/>
    <w:rsid w:val="009106EB"/>
    <w:rsid w:val="0091439A"/>
    <w:rsid w:val="00920CB4"/>
    <w:rsid w:val="00923EFF"/>
    <w:rsid w:val="00926268"/>
    <w:rsid w:val="009304E3"/>
    <w:rsid w:val="00931BB0"/>
    <w:rsid w:val="00937EF7"/>
    <w:rsid w:val="0094030D"/>
    <w:rsid w:val="0094319F"/>
    <w:rsid w:val="0094606D"/>
    <w:rsid w:val="0095057B"/>
    <w:rsid w:val="009527EA"/>
    <w:rsid w:val="00960E41"/>
    <w:rsid w:val="00965095"/>
    <w:rsid w:val="00970C82"/>
    <w:rsid w:val="00971E6D"/>
    <w:rsid w:val="00974B5B"/>
    <w:rsid w:val="00982140"/>
    <w:rsid w:val="00982740"/>
    <w:rsid w:val="00983C25"/>
    <w:rsid w:val="00991D2E"/>
    <w:rsid w:val="0099377A"/>
    <w:rsid w:val="009947B1"/>
    <w:rsid w:val="00995E93"/>
    <w:rsid w:val="00996C51"/>
    <w:rsid w:val="009A12FA"/>
    <w:rsid w:val="009A5150"/>
    <w:rsid w:val="009B41EC"/>
    <w:rsid w:val="009C02FB"/>
    <w:rsid w:val="009C0EA6"/>
    <w:rsid w:val="009C3432"/>
    <w:rsid w:val="009C44FB"/>
    <w:rsid w:val="009D34FA"/>
    <w:rsid w:val="009D4C48"/>
    <w:rsid w:val="009E00FB"/>
    <w:rsid w:val="009E1E98"/>
    <w:rsid w:val="009E29EC"/>
    <w:rsid w:val="009E4C15"/>
    <w:rsid w:val="009E4C18"/>
    <w:rsid w:val="009E4C89"/>
    <w:rsid w:val="009E58A9"/>
    <w:rsid w:val="009E5A45"/>
    <w:rsid w:val="009E61AA"/>
    <w:rsid w:val="009E7A11"/>
    <w:rsid w:val="009F5E40"/>
    <w:rsid w:val="00A022B1"/>
    <w:rsid w:val="00A054B5"/>
    <w:rsid w:val="00A0797E"/>
    <w:rsid w:val="00A13623"/>
    <w:rsid w:val="00A202D1"/>
    <w:rsid w:val="00A24152"/>
    <w:rsid w:val="00A25E72"/>
    <w:rsid w:val="00A26B39"/>
    <w:rsid w:val="00A3175D"/>
    <w:rsid w:val="00A402F9"/>
    <w:rsid w:val="00A522CA"/>
    <w:rsid w:val="00A52D21"/>
    <w:rsid w:val="00A5358B"/>
    <w:rsid w:val="00A55E8D"/>
    <w:rsid w:val="00A60A1E"/>
    <w:rsid w:val="00A60B87"/>
    <w:rsid w:val="00A6485C"/>
    <w:rsid w:val="00A75ECE"/>
    <w:rsid w:val="00A76C97"/>
    <w:rsid w:val="00A80EB1"/>
    <w:rsid w:val="00A819B4"/>
    <w:rsid w:val="00A82947"/>
    <w:rsid w:val="00A8369B"/>
    <w:rsid w:val="00A83C66"/>
    <w:rsid w:val="00A83D76"/>
    <w:rsid w:val="00A86D2F"/>
    <w:rsid w:val="00A94BCD"/>
    <w:rsid w:val="00A95D33"/>
    <w:rsid w:val="00AA0D03"/>
    <w:rsid w:val="00AA7354"/>
    <w:rsid w:val="00AB48E0"/>
    <w:rsid w:val="00AB5E7E"/>
    <w:rsid w:val="00AB7CBF"/>
    <w:rsid w:val="00AB7E57"/>
    <w:rsid w:val="00AC44BA"/>
    <w:rsid w:val="00AD35C2"/>
    <w:rsid w:val="00AD35F2"/>
    <w:rsid w:val="00AD6AC8"/>
    <w:rsid w:val="00AE096D"/>
    <w:rsid w:val="00AE3C72"/>
    <w:rsid w:val="00AE6E27"/>
    <w:rsid w:val="00AF014C"/>
    <w:rsid w:val="00AF6FF5"/>
    <w:rsid w:val="00B019AC"/>
    <w:rsid w:val="00B02BDE"/>
    <w:rsid w:val="00B10CD8"/>
    <w:rsid w:val="00B114C6"/>
    <w:rsid w:val="00B12FC3"/>
    <w:rsid w:val="00B1412A"/>
    <w:rsid w:val="00B249D2"/>
    <w:rsid w:val="00B3168E"/>
    <w:rsid w:val="00B31E3B"/>
    <w:rsid w:val="00B323AF"/>
    <w:rsid w:val="00B3436F"/>
    <w:rsid w:val="00B43512"/>
    <w:rsid w:val="00B53764"/>
    <w:rsid w:val="00B539DD"/>
    <w:rsid w:val="00B55778"/>
    <w:rsid w:val="00B57133"/>
    <w:rsid w:val="00B6205B"/>
    <w:rsid w:val="00B63983"/>
    <w:rsid w:val="00B664D0"/>
    <w:rsid w:val="00B665DE"/>
    <w:rsid w:val="00B773AA"/>
    <w:rsid w:val="00B945C0"/>
    <w:rsid w:val="00BA36FB"/>
    <w:rsid w:val="00BA4705"/>
    <w:rsid w:val="00BA6A65"/>
    <w:rsid w:val="00BB0BC2"/>
    <w:rsid w:val="00BC30D2"/>
    <w:rsid w:val="00BC4EC3"/>
    <w:rsid w:val="00BD633B"/>
    <w:rsid w:val="00BD7A86"/>
    <w:rsid w:val="00BE05C6"/>
    <w:rsid w:val="00BE1308"/>
    <w:rsid w:val="00BE1D60"/>
    <w:rsid w:val="00BE26A6"/>
    <w:rsid w:val="00BE5389"/>
    <w:rsid w:val="00BE5549"/>
    <w:rsid w:val="00BE5A61"/>
    <w:rsid w:val="00BF20B1"/>
    <w:rsid w:val="00BF284B"/>
    <w:rsid w:val="00BF52D1"/>
    <w:rsid w:val="00BF5C7B"/>
    <w:rsid w:val="00BF6CC8"/>
    <w:rsid w:val="00C0023D"/>
    <w:rsid w:val="00C0082D"/>
    <w:rsid w:val="00C0498C"/>
    <w:rsid w:val="00C1188C"/>
    <w:rsid w:val="00C15F5F"/>
    <w:rsid w:val="00C176FB"/>
    <w:rsid w:val="00C304C6"/>
    <w:rsid w:val="00C311D0"/>
    <w:rsid w:val="00C32CF8"/>
    <w:rsid w:val="00C33AFE"/>
    <w:rsid w:val="00C3533A"/>
    <w:rsid w:val="00C377B5"/>
    <w:rsid w:val="00C44701"/>
    <w:rsid w:val="00C467AB"/>
    <w:rsid w:val="00C479BD"/>
    <w:rsid w:val="00C50481"/>
    <w:rsid w:val="00C5089B"/>
    <w:rsid w:val="00C542FB"/>
    <w:rsid w:val="00C658E9"/>
    <w:rsid w:val="00C65A73"/>
    <w:rsid w:val="00C75060"/>
    <w:rsid w:val="00C8346D"/>
    <w:rsid w:val="00C9461E"/>
    <w:rsid w:val="00C94F46"/>
    <w:rsid w:val="00CA02CE"/>
    <w:rsid w:val="00CA6A95"/>
    <w:rsid w:val="00CC11A8"/>
    <w:rsid w:val="00CC32A3"/>
    <w:rsid w:val="00CD55B8"/>
    <w:rsid w:val="00CE1E48"/>
    <w:rsid w:val="00CF1CE7"/>
    <w:rsid w:val="00CF2E70"/>
    <w:rsid w:val="00CF6E2C"/>
    <w:rsid w:val="00D029E8"/>
    <w:rsid w:val="00D05AAD"/>
    <w:rsid w:val="00D121E4"/>
    <w:rsid w:val="00D15204"/>
    <w:rsid w:val="00D21C7D"/>
    <w:rsid w:val="00D24BB6"/>
    <w:rsid w:val="00D2656C"/>
    <w:rsid w:val="00D32B3A"/>
    <w:rsid w:val="00D33E87"/>
    <w:rsid w:val="00D4196F"/>
    <w:rsid w:val="00D432A6"/>
    <w:rsid w:val="00D47814"/>
    <w:rsid w:val="00D627A8"/>
    <w:rsid w:val="00D71B41"/>
    <w:rsid w:val="00D72090"/>
    <w:rsid w:val="00D76D54"/>
    <w:rsid w:val="00D807D2"/>
    <w:rsid w:val="00D8604E"/>
    <w:rsid w:val="00D911A5"/>
    <w:rsid w:val="00D92605"/>
    <w:rsid w:val="00DA0117"/>
    <w:rsid w:val="00DA23A4"/>
    <w:rsid w:val="00DA2D96"/>
    <w:rsid w:val="00DA4D24"/>
    <w:rsid w:val="00DB3AC1"/>
    <w:rsid w:val="00DB3BB3"/>
    <w:rsid w:val="00DB40EE"/>
    <w:rsid w:val="00DB56AA"/>
    <w:rsid w:val="00DB6346"/>
    <w:rsid w:val="00DB6D0F"/>
    <w:rsid w:val="00DC5C4B"/>
    <w:rsid w:val="00DC74EB"/>
    <w:rsid w:val="00DD6023"/>
    <w:rsid w:val="00DE25A0"/>
    <w:rsid w:val="00DE37D9"/>
    <w:rsid w:val="00DE6697"/>
    <w:rsid w:val="00DF2B17"/>
    <w:rsid w:val="00DF4628"/>
    <w:rsid w:val="00DF5660"/>
    <w:rsid w:val="00DF6092"/>
    <w:rsid w:val="00E0174C"/>
    <w:rsid w:val="00E03081"/>
    <w:rsid w:val="00E03BDD"/>
    <w:rsid w:val="00E071F3"/>
    <w:rsid w:val="00E1039A"/>
    <w:rsid w:val="00E10D9B"/>
    <w:rsid w:val="00E12CB3"/>
    <w:rsid w:val="00E171C1"/>
    <w:rsid w:val="00E20F1A"/>
    <w:rsid w:val="00E22098"/>
    <w:rsid w:val="00E23166"/>
    <w:rsid w:val="00E27517"/>
    <w:rsid w:val="00E35019"/>
    <w:rsid w:val="00E425D1"/>
    <w:rsid w:val="00E4420B"/>
    <w:rsid w:val="00E44D08"/>
    <w:rsid w:val="00E454F6"/>
    <w:rsid w:val="00E50DBE"/>
    <w:rsid w:val="00E5173D"/>
    <w:rsid w:val="00E51A2A"/>
    <w:rsid w:val="00E60F6B"/>
    <w:rsid w:val="00E6357B"/>
    <w:rsid w:val="00E66D0E"/>
    <w:rsid w:val="00E6711E"/>
    <w:rsid w:val="00E67E86"/>
    <w:rsid w:val="00E67EF6"/>
    <w:rsid w:val="00E751ED"/>
    <w:rsid w:val="00E76D01"/>
    <w:rsid w:val="00E777B8"/>
    <w:rsid w:val="00E81239"/>
    <w:rsid w:val="00E81D56"/>
    <w:rsid w:val="00E91D25"/>
    <w:rsid w:val="00E92033"/>
    <w:rsid w:val="00E96D7F"/>
    <w:rsid w:val="00EA25F3"/>
    <w:rsid w:val="00EA5F9B"/>
    <w:rsid w:val="00EA6233"/>
    <w:rsid w:val="00EB2CDE"/>
    <w:rsid w:val="00EB417D"/>
    <w:rsid w:val="00EB484C"/>
    <w:rsid w:val="00EB4A35"/>
    <w:rsid w:val="00EB5950"/>
    <w:rsid w:val="00EC0498"/>
    <w:rsid w:val="00EC3750"/>
    <w:rsid w:val="00EC5921"/>
    <w:rsid w:val="00EC610C"/>
    <w:rsid w:val="00EC6ADA"/>
    <w:rsid w:val="00EC6C34"/>
    <w:rsid w:val="00EC7070"/>
    <w:rsid w:val="00ED07A9"/>
    <w:rsid w:val="00ED3DD8"/>
    <w:rsid w:val="00ED40A5"/>
    <w:rsid w:val="00ED5CFF"/>
    <w:rsid w:val="00ED62D3"/>
    <w:rsid w:val="00EF1749"/>
    <w:rsid w:val="00EF3AAD"/>
    <w:rsid w:val="00EF4D7F"/>
    <w:rsid w:val="00F0231B"/>
    <w:rsid w:val="00F0299B"/>
    <w:rsid w:val="00F15F26"/>
    <w:rsid w:val="00F165D5"/>
    <w:rsid w:val="00F2560F"/>
    <w:rsid w:val="00F25F94"/>
    <w:rsid w:val="00F27A89"/>
    <w:rsid w:val="00F32590"/>
    <w:rsid w:val="00F37A59"/>
    <w:rsid w:val="00F4072B"/>
    <w:rsid w:val="00F44B1C"/>
    <w:rsid w:val="00F4509D"/>
    <w:rsid w:val="00F45ADA"/>
    <w:rsid w:val="00F46FB2"/>
    <w:rsid w:val="00F47874"/>
    <w:rsid w:val="00F5104B"/>
    <w:rsid w:val="00F511F1"/>
    <w:rsid w:val="00F52F91"/>
    <w:rsid w:val="00F54D0B"/>
    <w:rsid w:val="00F5581B"/>
    <w:rsid w:val="00F56419"/>
    <w:rsid w:val="00F63873"/>
    <w:rsid w:val="00F7138C"/>
    <w:rsid w:val="00F75A89"/>
    <w:rsid w:val="00F80415"/>
    <w:rsid w:val="00F822CE"/>
    <w:rsid w:val="00F83DCD"/>
    <w:rsid w:val="00F83EB0"/>
    <w:rsid w:val="00FA02D8"/>
    <w:rsid w:val="00FB00AE"/>
    <w:rsid w:val="00FB2ECB"/>
    <w:rsid w:val="00FB3646"/>
    <w:rsid w:val="00FB4923"/>
    <w:rsid w:val="00FB5896"/>
    <w:rsid w:val="00FC082F"/>
    <w:rsid w:val="00FC2217"/>
    <w:rsid w:val="00FC6640"/>
    <w:rsid w:val="00FC70A6"/>
    <w:rsid w:val="00FC7E0D"/>
    <w:rsid w:val="00FD0CED"/>
    <w:rsid w:val="00FD2487"/>
    <w:rsid w:val="00FD3857"/>
    <w:rsid w:val="00FD38D2"/>
    <w:rsid w:val="00FE5460"/>
    <w:rsid w:val="00FE717A"/>
    <w:rsid w:val="00FE717D"/>
    <w:rsid w:val="00FF0063"/>
    <w:rsid w:val="00FF1AE7"/>
    <w:rsid w:val="00FF4C57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CD77B3E-F58A-4E31-9A3F-CD0B3FCE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E4D"/>
    <w:pPr>
      <w:widowControl w:val="0"/>
      <w:jc w:val="both"/>
    </w:pPr>
    <w:rPr>
      <w:color w:val="000000"/>
      <w:kern w:val="2"/>
      <w:sz w:val="24"/>
      <w:szCs w:val="22"/>
      <w:lang w:val="pt-PT" w:eastAsia="zh-CN"/>
    </w:rPr>
  </w:style>
  <w:style w:type="paragraph" w:styleId="1">
    <w:name w:val="heading 1"/>
    <w:basedOn w:val="a"/>
    <w:next w:val="a"/>
    <w:link w:val="10"/>
    <w:qFormat/>
    <w:rsid w:val="00F75A89"/>
    <w:pPr>
      <w:keepNext/>
      <w:jc w:val="left"/>
      <w:outlineLvl w:val="0"/>
    </w:pPr>
    <w:rPr>
      <w:color w:val="auto"/>
      <w:sz w:val="36"/>
      <w:szCs w:val="20"/>
      <w:lang w:eastAsia="zh-TW"/>
    </w:rPr>
  </w:style>
  <w:style w:type="paragraph" w:styleId="20">
    <w:name w:val="heading 2"/>
    <w:basedOn w:val="a"/>
    <w:next w:val="a0"/>
    <w:link w:val="21"/>
    <w:qFormat/>
    <w:rsid w:val="00D33E87"/>
    <w:pPr>
      <w:keepNext/>
      <w:jc w:val="center"/>
      <w:outlineLvl w:val="1"/>
    </w:pPr>
    <w:rPr>
      <w:color w:val="auto"/>
      <w:sz w:val="32"/>
      <w:szCs w:val="20"/>
      <w:lang w:eastAsia="zh-TW"/>
    </w:rPr>
  </w:style>
  <w:style w:type="paragraph" w:styleId="3">
    <w:name w:val="heading 3"/>
    <w:basedOn w:val="a"/>
    <w:next w:val="a0"/>
    <w:link w:val="30"/>
    <w:qFormat/>
    <w:rsid w:val="00F75A89"/>
    <w:pPr>
      <w:keepNext/>
      <w:jc w:val="left"/>
      <w:outlineLvl w:val="2"/>
    </w:pPr>
    <w:rPr>
      <w:color w:val="auto"/>
      <w:sz w:val="28"/>
      <w:szCs w:val="20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99"/>
    <w:qFormat/>
    <w:rsid w:val="00622E4D"/>
    <w:pPr>
      <w:ind w:firstLineChars="200" w:firstLine="420"/>
    </w:pPr>
  </w:style>
  <w:style w:type="paragraph" w:styleId="a6">
    <w:name w:val="header"/>
    <w:basedOn w:val="a"/>
    <w:link w:val="a7"/>
    <w:unhideWhenUsed/>
    <w:rsid w:val="00484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rsid w:val="00484B8F"/>
    <w:rPr>
      <w:sz w:val="20"/>
      <w:szCs w:val="20"/>
    </w:rPr>
  </w:style>
  <w:style w:type="paragraph" w:styleId="a8">
    <w:name w:val="footer"/>
    <w:basedOn w:val="a"/>
    <w:link w:val="a9"/>
    <w:unhideWhenUsed/>
    <w:rsid w:val="00484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rsid w:val="00484B8F"/>
    <w:rPr>
      <w:sz w:val="20"/>
      <w:szCs w:val="20"/>
    </w:rPr>
  </w:style>
  <w:style w:type="paragraph" w:styleId="aa">
    <w:name w:val="Document Map"/>
    <w:basedOn w:val="a"/>
    <w:link w:val="ab"/>
    <w:uiPriority w:val="99"/>
    <w:semiHidden/>
    <w:unhideWhenUsed/>
    <w:rsid w:val="001D4868"/>
    <w:rPr>
      <w:rFonts w:ascii="PMingLiU"/>
      <w:sz w:val="18"/>
      <w:szCs w:val="18"/>
    </w:rPr>
  </w:style>
  <w:style w:type="character" w:customStyle="1" w:styleId="ab">
    <w:name w:val="文件引導模式 字元"/>
    <w:basedOn w:val="a1"/>
    <w:link w:val="aa"/>
    <w:uiPriority w:val="99"/>
    <w:semiHidden/>
    <w:rsid w:val="001D4868"/>
    <w:rPr>
      <w:rFonts w:ascii="PMingLiU"/>
      <w:color w:val="000000"/>
      <w:kern w:val="2"/>
      <w:sz w:val="18"/>
      <w:szCs w:val="18"/>
      <w:lang w:eastAsia="zh-CN"/>
    </w:rPr>
  </w:style>
  <w:style w:type="table" w:styleId="ac">
    <w:name w:val="Table Grid"/>
    <w:basedOn w:val="a2"/>
    <w:rsid w:val="00EC6A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rsid w:val="00EC6ADA"/>
    <w:pPr>
      <w:ind w:leftChars="200" w:left="480"/>
      <w:jc w:val="left"/>
    </w:pPr>
    <w:rPr>
      <w:color w:val="auto"/>
      <w:szCs w:val="20"/>
      <w:lang w:eastAsia="zh-TW"/>
    </w:rPr>
  </w:style>
  <w:style w:type="character" w:styleId="ad">
    <w:name w:val="page number"/>
    <w:basedOn w:val="a1"/>
    <w:rsid w:val="00D33E87"/>
  </w:style>
  <w:style w:type="paragraph" w:styleId="ae">
    <w:name w:val="Salutation"/>
    <w:basedOn w:val="a"/>
    <w:next w:val="a"/>
    <w:link w:val="af"/>
    <w:rsid w:val="00D33E87"/>
    <w:pPr>
      <w:jc w:val="left"/>
    </w:pPr>
    <w:rPr>
      <w:color w:val="auto"/>
      <w:szCs w:val="20"/>
      <w:lang w:eastAsia="zh-TW"/>
    </w:rPr>
  </w:style>
  <w:style w:type="paragraph" w:customStyle="1" w:styleId="12">
    <w:name w:val="清單段落1"/>
    <w:basedOn w:val="a"/>
    <w:rsid w:val="00D33E87"/>
    <w:pPr>
      <w:ind w:leftChars="200" w:left="480"/>
      <w:jc w:val="left"/>
    </w:pPr>
    <w:rPr>
      <w:color w:val="auto"/>
      <w:szCs w:val="20"/>
      <w:lang w:eastAsia="zh-TW"/>
    </w:rPr>
  </w:style>
  <w:style w:type="paragraph" w:styleId="a0">
    <w:name w:val="Normal Indent"/>
    <w:basedOn w:val="a"/>
    <w:rsid w:val="00D33E87"/>
    <w:pPr>
      <w:ind w:leftChars="200" w:left="480"/>
    </w:pPr>
  </w:style>
  <w:style w:type="paragraph" w:styleId="af0">
    <w:name w:val="footnote text"/>
    <w:basedOn w:val="a"/>
    <w:link w:val="af1"/>
    <w:rsid w:val="00A202D1"/>
    <w:pPr>
      <w:snapToGrid w:val="0"/>
      <w:jc w:val="left"/>
    </w:pPr>
    <w:rPr>
      <w:color w:val="auto"/>
      <w:sz w:val="20"/>
      <w:szCs w:val="20"/>
      <w:lang w:eastAsia="zh-TW"/>
    </w:rPr>
  </w:style>
  <w:style w:type="character" w:customStyle="1" w:styleId="af1">
    <w:name w:val="註腳文字 字元"/>
    <w:basedOn w:val="a1"/>
    <w:link w:val="af0"/>
    <w:rsid w:val="00A202D1"/>
    <w:rPr>
      <w:kern w:val="2"/>
    </w:rPr>
  </w:style>
  <w:style w:type="character" w:styleId="af2">
    <w:name w:val="footnote reference"/>
    <w:basedOn w:val="a1"/>
    <w:rsid w:val="00A202D1"/>
    <w:rPr>
      <w:vertAlign w:val="superscript"/>
    </w:rPr>
  </w:style>
  <w:style w:type="character" w:customStyle="1" w:styleId="10">
    <w:name w:val="標題 1 字元"/>
    <w:basedOn w:val="a1"/>
    <w:link w:val="1"/>
    <w:rsid w:val="00F75A89"/>
    <w:rPr>
      <w:kern w:val="2"/>
      <w:sz w:val="36"/>
    </w:rPr>
  </w:style>
  <w:style w:type="character" w:customStyle="1" w:styleId="30">
    <w:name w:val="標題 3 字元"/>
    <w:basedOn w:val="a1"/>
    <w:link w:val="3"/>
    <w:rsid w:val="00F75A89"/>
    <w:rPr>
      <w:kern w:val="2"/>
      <w:sz w:val="28"/>
    </w:rPr>
  </w:style>
  <w:style w:type="paragraph" w:styleId="af3">
    <w:name w:val="Note Heading"/>
    <w:basedOn w:val="a"/>
    <w:next w:val="a"/>
    <w:link w:val="af4"/>
    <w:rsid w:val="00F75A89"/>
    <w:pPr>
      <w:jc w:val="center"/>
    </w:pPr>
    <w:rPr>
      <w:color w:val="auto"/>
      <w:szCs w:val="20"/>
      <w:lang w:eastAsia="zh-TW"/>
    </w:rPr>
  </w:style>
  <w:style w:type="character" w:customStyle="1" w:styleId="af4">
    <w:name w:val="註釋標題 字元"/>
    <w:basedOn w:val="a1"/>
    <w:link w:val="af3"/>
    <w:rsid w:val="00F75A89"/>
    <w:rPr>
      <w:kern w:val="2"/>
      <w:sz w:val="24"/>
    </w:rPr>
  </w:style>
  <w:style w:type="paragraph" w:styleId="af5">
    <w:name w:val="Closing"/>
    <w:basedOn w:val="a"/>
    <w:next w:val="a"/>
    <w:link w:val="af6"/>
    <w:rsid w:val="00F75A89"/>
    <w:pPr>
      <w:ind w:left="4320"/>
      <w:jc w:val="left"/>
    </w:pPr>
    <w:rPr>
      <w:color w:val="auto"/>
      <w:szCs w:val="20"/>
      <w:lang w:eastAsia="zh-TW"/>
    </w:rPr>
  </w:style>
  <w:style w:type="character" w:customStyle="1" w:styleId="af6">
    <w:name w:val="結語 字元"/>
    <w:basedOn w:val="a1"/>
    <w:link w:val="af5"/>
    <w:rsid w:val="00F75A89"/>
    <w:rPr>
      <w:kern w:val="2"/>
      <w:sz w:val="24"/>
    </w:rPr>
  </w:style>
  <w:style w:type="paragraph" w:styleId="af7">
    <w:name w:val="annotation text"/>
    <w:basedOn w:val="a"/>
    <w:link w:val="af8"/>
    <w:semiHidden/>
    <w:rsid w:val="00F75A89"/>
    <w:pPr>
      <w:jc w:val="left"/>
    </w:pPr>
    <w:rPr>
      <w:color w:val="auto"/>
      <w:szCs w:val="20"/>
      <w:lang w:eastAsia="zh-TW"/>
    </w:rPr>
  </w:style>
  <w:style w:type="character" w:customStyle="1" w:styleId="af8">
    <w:name w:val="註解文字 字元"/>
    <w:basedOn w:val="a1"/>
    <w:link w:val="af7"/>
    <w:semiHidden/>
    <w:rsid w:val="00F75A89"/>
    <w:rPr>
      <w:kern w:val="2"/>
      <w:sz w:val="24"/>
    </w:rPr>
  </w:style>
  <w:style w:type="paragraph" w:styleId="af9">
    <w:name w:val="Balloon Text"/>
    <w:basedOn w:val="a"/>
    <w:link w:val="afa"/>
    <w:semiHidden/>
    <w:rsid w:val="00F75A89"/>
    <w:pPr>
      <w:jc w:val="left"/>
    </w:pPr>
    <w:rPr>
      <w:rFonts w:ascii="Arial" w:hAnsi="Arial"/>
      <w:color w:val="auto"/>
      <w:sz w:val="18"/>
      <w:szCs w:val="18"/>
      <w:lang w:eastAsia="zh-TW"/>
    </w:rPr>
  </w:style>
  <w:style w:type="character" w:customStyle="1" w:styleId="afa">
    <w:name w:val="註解方塊文字 字元"/>
    <w:basedOn w:val="a1"/>
    <w:link w:val="af9"/>
    <w:semiHidden/>
    <w:rsid w:val="00F75A89"/>
    <w:rPr>
      <w:rFonts w:ascii="Arial" w:hAnsi="Arial"/>
      <w:kern w:val="2"/>
      <w:sz w:val="18"/>
      <w:szCs w:val="18"/>
    </w:rPr>
  </w:style>
  <w:style w:type="paragraph" w:styleId="afb">
    <w:name w:val="Date"/>
    <w:basedOn w:val="a"/>
    <w:next w:val="a"/>
    <w:link w:val="afc"/>
    <w:rsid w:val="00F75A89"/>
    <w:pPr>
      <w:jc w:val="right"/>
    </w:pPr>
    <w:rPr>
      <w:color w:val="auto"/>
      <w:szCs w:val="20"/>
      <w:lang w:eastAsia="zh-TW"/>
    </w:rPr>
  </w:style>
  <w:style w:type="character" w:customStyle="1" w:styleId="afc">
    <w:name w:val="日期 字元"/>
    <w:basedOn w:val="a1"/>
    <w:link w:val="afb"/>
    <w:rsid w:val="00F75A89"/>
    <w:rPr>
      <w:kern w:val="2"/>
      <w:sz w:val="24"/>
    </w:rPr>
  </w:style>
  <w:style w:type="character" w:styleId="afd">
    <w:name w:val="Hyperlink"/>
    <w:rsid w:val="00F75A89"/>
    <w:rPr>
      <w:color w:val="0000FF"/>
      <w:u w:val="single"/>
    </w:rPr>
  </w:style>
  <w:style w:type="character" w:customStyle="1" w:styleId="iceouttxt12">
    <w:name w:val="iceouttxt12"/>
    <w:rsid w:val="00F75A89"/>
    <w:rPr>
      <w:rFonts w:ascii="Arial" w:hAnsi="Arial" w:cs="Arial" w:hint="default"/>
      <w:color w:val="000000"/>
    </w:rPr>
  </w:style>
  <w:style w:type="character" w:styleId="afe">
    <w:name w:val="annotation reference"/>
    <w:rsid w:val="00F75A89"/>
    <w:rPr>
      <w:sz w:val="18"/>
      <w:szCs w:val="18"/>
    </w:rPr>
  </w:style>
  <w:style w:type="paragraph" w:styleId="aff">
    <w:name w:val="annotation subject"/>
    <w:basedOn w:val="af7"/>
    <w:next w:val="af7"/>
    <w:link w:val="aff0"/>
    <w:rsid w:val="00F75A89"/>
    <w:rPr>
      <w:b/>
      <w:bCs/>
    </w:rPr>
  </w:style>
  <w:style w:type="character" w:customStyle="1" w:styleId="aff0">
    <w:name w:val="註解主旨 字元"/>
    <w:basedOn w:val="af8"/>
    <w:link w:val="aff"/>
    <w:rsid w:val="00F75A89"/>
    <w:rPr>
      <w:b/>
      <w:bCs/>
      <w:kern w:val="2"/>
      <w:sz w:val="24"/>
    </w:rPr>
  </w:style>
  <w:style w:type="character" w:customStyle="1" w:styleId="a5">
    <w:name w:val="清單段落 字元"/>
    <w:basedOn w:val="a1"/>
    <w:link w:val="a4"/>
    <w:uiPriority w:val="99"/>
    <w:locked/>
    <w:rsid w:val="002655D9"/>
    <w:rPr>
      <w:color w:val="000000"/>
      <w:kern w:val="2"/>
      <w:sz w:val="24"/>
      <w:szCs w:val="22"/>
      <w:lang w:eastAsia="zh-CN"/>
    </w:rPr>
  </w:style>
  <w:style w:type="paragraph" w:customStyle="1" w:styleId="2">
    <w:name w:val="樣式2"/>
    <w:basedOn w:val="a"/>
    <w:link w:val="22"/>
    <w:qFormat/>
    <w:rsid w:val="0082157A"/>
    <w:pPr>
      <w:numPr>
        <w:numId w:val="1"/>
      </w:numPr>
    </w:pPr>
    <w:rPr>
      <w:rFonts w:eastAsia="DFKai-SB" w:hAnsi="DFKai-SB"/>
      <w:color w:val="auto"/>
      <w:szCs w:val="24"/>
    </w:rPr>
  </w:style>
  <w:style w:type="character" w:customStyle="1" w:styleId="22">
    <w:name w:val="樣式2 字元"/>
    <w:link w:val="2"/>
    <w:rsid w:val="0082157A"/>
    <w:rPr>
      <w:rFonts w:eastAsia="DFKai-SB" w:hAnsi="DFKai-SB"/>
      <w:kern w:val="2"/>
      <w:sz w:val="24"/>
      <w:szCs w:val="24"/>
      <w:lang w:eastAsia="zh-CN"/>
    </w:rPr>
  </w:style>
  <w:style w:type="character" w:customStyle="1" w:styleId="iceouttxt14">
    <w:name w:val="iceouttxt14"/>
    <w:basedOn w:val="a1"/>
    <w:rsid w:val="00EB2CDE"/>
    <w:rPr>
      <w:rFonts w:ascii="Arial" w:hAnsi="Arial" w:cs="Arial" w:hint="default"/>
      <w:color w:val="000000"/>
    </w:rPr>
  </w:style>
  <w:style w:type="character" w:customStyle="1" w:styleId="21">
    <w:name w:val="標題 2 字元"/>
    <w:link w:val="20"/>
    <w:locked/>
    <w:rsid w:val="002A2AB5"/>
    <w:rPr>
      <w:kern w:val="2"/>
      <w:sz w:val="32"/>
    </w:rPr>
  </w:style>
  <w:style w:type="character" w:customStyle="1" w:styleId="af">
    <w:name w:val="問候 字元"/>
    <w:link w:val="ae"/>
    <w:locked/>
    <w:rsid w:val="002A2AB5"/>
    <w:rPr>
      <w:kern w:val="2"/>
      <w:sz w:val="24"/>
    </w:rPr>
  </w:style>
  <w:style w:type="paragraph" w:customStyle="1" w:styleId="23">
    <w:name w:val="清單段落2"/>
    <w:basedOn w:val="a"/>
    <w:link w:val="ListParagraphChar"/>
    <w:uiPriority w:val="99"/>
    <w:rsid w:val="002A2AB5"/>
    <w:pPr>
      <w:ind w:leftChars="200" w:left="480"/>
      <w:jc w:val="left"/>
    </w:pPr>
    <w:rPr>
      <w:color w:val="auto"/>
      <w:szCs w:val="20"/>
    </w:rPr>
  </w:style>
  <w:style w:type="character" w:customStyle="1" w:styleId="ListParagraphChar">
    <w:name w:val="List Paragraph Char"/>
    <w:link w:val="23"/>
    <w:uiPriority w:val="99"/>
    <w:locked/>
    <w:rsid w:val="002A2AB5"/>
    <w:rPr>
      <w:kern w:val="2"/>
      <w:sz w:val="24"/>
    </w:rPr>
  </w:style>
  <w:style w:type="character" w:customStyle="1" w:styleId="color-blue">
    <w:name w:val="color-blue"/>
    <w:rsid w:val="002A2AB5"/>
    <w:rPr>
      <w:rFonts w:cs="Times New Roman"/>
    </w:rPr>
  </w:style>
  <w:style w:type="character" w:customStyle="1" w:styleId="flt-left">
    <w:name w:val="flt-left"/>
    <w:rsid w:val="002A2AB5"/>
    <w:rPr>
      <w:rFonts w:cs="Times New Roman"/>
    </w:rPr>
  </w:style>
  <w:style w:type="character" w:customStyle="1" w:styleId="block">
    <w:name w:val="block"/>
    <w:rsid w:val="002A2AB5"/>
    <w:rPr>
      <w:rFonts w:cs="Times New Roman"/>
    </w:rPr>
  </w:style>
  <w:style w:type="character" w:customStyle="1" w:styleId="apple-converted-space">
    <w:name w:val="apple-converted-space"/>
    <w:rsid w:val="002A2AB5"/>
    <w:rPr>
      <w:rFonts w:cs="Times New Roman"/>
    </w:rPr>
  </w:style>
  <w:style w:type="character" w:customStyle="1" w:styleId="iceouttxt33">
    <w:name w:val="iceouttxt33"/>
    <w:rsid w:val="002A2AB5"/>
    <w:rPr>
      <w:rFonts w:ascii="Arial" w:hAnsi="Arial" w:cs="Arial"/>
      <w:color w:val="000000"/>
    </w:rPr>
  </w:style>
  <w:style w:type="paragraph" w:customStyle="1" w:styleId="no-events">
    <w:name w:val="no-events"/>
    <w:basedOn w:val="a"/>
    <w:rsid w:val="002A2AB5"/>
    <w:pPr>
      <w:widowControl/>
      <w:spacing w:before="100" w:beforeAutospacing="1" w:after="100" w:afterAutospacing="1"/>
      <w:jc w:val="left"/>
    </w:pPr>
    <w:rPr>
      <w:rFonts w:ascii="PMingLiU" w:hAnsi="PMingLiU" w:cs="PMingLiU"/>
      <w:color w:val="auto"/>
      <w:kern w:val="0"/>
      <w:szCs w:val="24"/>
      <w:lang w:eastAsia="zh-TW"/>
    </w:rPr>
  </w:style>
  <w:style w:type="character" w:customStyle="1" w:styleId="color-primary">
    <w:name w:val="color-primary"/>
    <w:basedOn w:val="a1"/>
    <w:rsid w:val="002A2AB5"/>
  </w:style>
  <w:style w:type="character" w:customStyle="1" w:styleId="color-info">
    <w:name w:val="color-info"/>
    <w:basedOn w:val="a1"/>
    <w:rsid w:val="002A2AB5"/>
  </w:style>
  <w:style w:type="character" w:customStyle="1" w:styleId="words">
    <w:name w:val="words"/>
    <w:basedOn w:val="a1"/>
    <w:rsid w:val="002A2AB5"/>
  </w:style>
  <w:style w:type="paragraph" w:customStyle="1" w:styleId="31">
    <w:name w:val="清單段落3"/>
    <w:basedOn w:val="a"/>
    <w:uiPriority w:val="99"/>
    <w:rsid w:val="002A2AB5"/>
    <w:pPr>
      <w:ind w:leftChars="200" w:left="480"/>
      <w:jc w:val="left"/>
    </w:pPr>
    <w:rPr>
      <w:color w:val="auto"/>
      <w:szCs w:val="20"/>
    </w:rPr>
  </w:style>
  <w:style w:type="paragraph" w:customStyle="1" w:styleId="4">
    <w:name w:val="清單段落4"/>
    <w:basedOn w:val="a"/>
    <w:uiPriority w:val="99"/>
    <w:rsid w:val="003D33B6"/>
    <w:pPr>
      <w:ind w:leftChars="200" w:left="480"/>
      <w:jc w:val="left"/>
    </w:pPr>
    <w:rPr>
      <w:color w:val="auto"/>
      <w:szCs w:val="20"/>
    </w:rPr>
  </w:style>
  <w:style w:type="character" w:styleId="aff1">
    <w:name w:val="Strong"/>
    <w:uiPriority w:val="22"/>
    <w:qFormat/>
    <w:rsid w:val="008F4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ED0E-C7D8-434B-A6AD-5D09B382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ivanhkng</dc:creator>
  <cp:lastModifiedBy>Keng San Lou 盧琼燊</cp:lastModifiedBy>
  <cp:revision>2</cp:revision>
  <cp:lastPrinted>2022-05-16T07:27:00Z</cp:lastPrinted>
  <dcterms:created xsi:type="dcterms:W3CDTF">2022-05-25T12:13:00Z</dcterms:created>
  <dcterms:modified xsi:type="dcterms:W3CDTF">2022-05-25T12:13:00Z</dcterms:modified>
</cp:coreProperties>
</file>