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41" w:rsidRPr="00C675FA" w:rsidRDefault="00870F41" w:rsidP="00870F41">
      <w:pPr>
        <w:widowControl/>
        <w:ind w:right="1048" w:firstLine="709"/>
        <w:jc w:val="center"/>
        <w:rPr>
          <w:rFonts w:ascii="Times New Roman" w:eastAsia="新細明體" w:hAnsi="Times New Roman" w:cs="Times New Roman"/>
          <w:b/>
          <w:color w:val="000000"/>
          <w:sz w:val="28"/>
          <w:szCs w:val="28"/>
        </w:rPr>
      </w:pPr>
      <w:r w:rsidRPr="00C675FA">
        <w:rPr>
          <w:rFonts w:ascii="Times New Roman" w:eastAsia="新細明體" w:hAnsi="Times New Roman" w:cs="Times New Roman"/>
          <w:b/>
          <w:color w:val="000000"/>
          <w:sz w:val="28"/>
          <w:szCs w:val="28"/>
        </w:rPr>
        <w:t xml:space="preserve">Métodos de consulta e apresentação de requerimento dos serviços do Fundo de Segurança Social em resposta à </w:t>
      </w:r>
      <w:r w:rsidRPr="00C675FA">
        <w:rPr>
          <w:rFonts w:ascii="Times New Roman" w:hAnsi="Times New Roman" w:cs="Times New Roman"/>
          <w:b/>
          <w:sz w:val="28"/>
          <w:szCs w:val="28"/>
        </w:rPr>
        <w:t>evolução epidémica do novo tipo de coronavírus</w:t>
      </w:r>
    </w:p>
    <w:p w:rsidR="0045046F" w:rsidRPr="00C675FA" w:rsidRDefault="0045046F" w:rsidP="0045046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25BBC" w:rsidRPr="00C675FA" w:rsidRDefault="00625BBC" w:rsidP="0045046F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  <w:r w:rsidRPr="00C675FA">
        <w:rPr>
          <w:rFonts w:ascii="Times New Roman" w:eastAsia="標楷體" w:hAnsi="Times New Roman" w:cs="Times New Roman"/>
          <w:b/>
          <w:color w:val="C45911" w:themeColor="accent2" w:themeShade="BF"/>
        </w:rPr>
        <w:t xml:space="preserve">Notas: Para as modalidades de serviços não enumerados no mapa abaixo, os residentes devem dirigir-se pessoalmente à </w:t>
      </w:r>
      <w:r w:rsidR="00C675FA" w:rsidRPr="00C675FA">
        <w:rPr>
          <w:rFonts w:ascii="Times New Roman" w:eastAsia="標楷體" w:hAnsi="Times New Roman" w:cs="Times New Roman"/>
          <w:b/>
          <w:color w:val="C45911" w:themeColor="accent2" w:themeShade="BF"/>
        </w:rPr>
        <w:t>Á</w:t>
      </w:r>
      <w:r w:rsidRPr="00C675FA">
        <w:rPr>
          <w:rFonts w:ascii="Times New Roman" w:eastAsia="標楷體" w:hAnsi="Times New Roman" w:cs="Times New Roman"/>
          <w:b/>
          <w:color w:val="C45911" w:themeColor="accent2" w:themeShade="BF"/>
        </w:rPr>
        <w:t>rea de Segurança Social e Integração Laboral do Centro de Serviços da RAEM para tratar das formalidades. (</w:t>
      </w:r>
      <w:r w:rsidR="00C675FA" w:rsidRPr="00C675FA">
        <w:rPr>
          <w:rFonts w:ascii="Times New Roman" w:eastAsia="標楷體" w:hAnsi="Times New Roman" w:cs="Times New Roman"/>
          <w:b/>
          <w:color w:val="C45911" w:themeColor="accent2" w:themeShade="BF"/>
        </w:rPr>
        <w:t>A</w:t>
      </w:r>
      <w:r w:rsidRPr="00C675FA">
        <w:rPr>
          <w:rFonts w:ascii="Times New Roman" w:eastAsia="標楷體" w:hAnsi="Times New Roman" w:cs="Times New Roman"/>
          <w:b/>
          <w:color w:val="C45911" w:themeColor="accent2" w:themeShade="BF"/>
        </w:rPr>
        <w:t>penas aceitar a marcação prévia)</w:t>
      </w:r>
    </w:p>
    <w:p w:rsidR="00BE4D79" w:rsidRPr="00C675FA" w:rsidRDefault="00BE4D79" w:rsidP="0045046F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6662"/>
        <w:gridCol w:w="2835"/>
        <w:gridCol w:w="1134"/>
        <w:gridCol w:w="2126"/>
      </w:tblGrid>
      <w:tr w:rsidR="0045046F" w:rsidRPr="00C675FA" w:rsidTr="00C675FA">
        <w:trPr>
          <w:tblHeader/>
        </w:trPr>
        <w:tc>
          <w:tcPr>
            <w:tcW w:w="2093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5046F" w:rsidRPr="00C675FA" w:rsidRDefault="00870F41" w:rsidP="00870F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Tipos</w:t>
            </w:r>
          </w:p>
        </w:tc>
        <w:tc>
          <w:tcPr>
            <w:tcW w:w="6662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5046F" w:rsidRPr="00C675FA" w:rsidRDefault="00870F41" w:rsidP="00870F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Modalidades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5046F" w:rsidRPr="00C675FA" w:rsidRDefault="00870F41" w:rsidP="00870F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b/>
                <w:i/>
                <w:color w:val="000000" w:themeColor="text1"/>
                <w:szCs w:val="24"/>
              </w:rPr>
              <w:t>Online</w:t>
            </w:r>
            <w:r w:rsidR="0045046F" w:rsidRPr="00C675FA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5046F" w:rsidRPr="00C675FA" w:rsidRDefault="00870F41" w:rsidP="00870F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Correio</w:t>
            </w:r>
            <w:r w:rsidR="0045046F" w:rsidRPr="00C675FA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5046F" w:rsidRPr="00C675FA" w:rsidRDefault="00870F41" w:rsidP="00870F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Quiosques de auto-atendimento</w:t>
            </w:r>
            <w:r w:rsidR="0045046F" w:rsidRPr="00C675FA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3"/>
            </w:r>
          </w:p>
        </w:tc>
      </w:tr>
      <w:tr w:rsidR="00BE4D79" w:rsidRPr="00C675FA" w:rsidTr="0025081F">
        <w:trPr>
          <w:trHeight w:val="304"/>
        </w:trPr>
        <w:tc>
          <w:tcPr>
            <w:tcW w:w="2093" w:type="dxa"/>
            <w:vMerge w:val="restart"/>
          </w:tcPr>
          <w:p w:rsidR="00BE4D79" w:rsidRPr="00C675FA" w:rsidRDefault="00870F41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Contribuições</w:t>
            </w: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C675FA" w:rsidRDefault="00BE4D7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870F41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lastRenderedPageBreak/>
              <w:t>Requerimento de inscrição do regime facultativo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="00870F41" w:rsidRPr="00C675FA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C675FA" w:rsidRPr="00C675FA">
              <w:rPr>
                <w:rFonts w:ascii="Times New Roman" w:eastAsia="標楷體" w:hAnsi="Times New Roman" w:cs="Times New Roman"/>
                <w:szCs w:val="24"/>
              </w:rPr>
              <w:t>P</w:t>
            </w:r>
            <w:r w:rsidR="00870F41" w:rsidRPr="00C675FA">
              <w:rPr>
                <w:rFonts w:ascii="Times New Roman" w:eastAsia="標楷體" w:hAnsi="Times New Roman" w:cs="Times New Roman"/>
                <w:szCs w:val="24"/>
              </w:rPr>
              <w:t>ermanecer pelo menos 183 dias)</w:t>
            </w: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rPr>
          <w:trHeight w:val="690"/>
        </w:trPr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Início do pagamento das contribuições do regime facultativo</w:t>
            </w:r>
          </w:p>
        </w:tc>
        <w:tc>
          <w:tcPr>
            <w:tcW w:w="2835" w:type="dxa"/>
            <w:vAlign w:val="center"/>
          </w:tcPr>
          <w:p w:rsidR="00BE4D79" w:rsidRPr="00C675FA" w:rsidRDefault="00D35447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 (Trimestre em causa)</w:t>
            </w: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="00D35447" w:rsidRPr="00C675FA">
              <w:rPr>
                <w:rFonts w:ascii="Times New Roman" w:eastAsia="標楷體" w:hAnsi="Times New Roman" w:cs="Times New Roman"/>
                <w:szCs w:val="24"/>
              </w:rPr>
              <w:t xml:space="preserve"> (Trimestre em causa)</w:t>
            </w: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Suspensão das contribuições do regime facultativo</w:t>
            </w:r>
          </w:p>
        </w:tc>
        <w:tc>
          <w:tcPr>
            <w:tcW w:w="2835" w:type="dxa"/>
            <w:vAlign w:val="center"/>
          </w:tcPr>
          <w:p w:rsidR="00BE4D79" w:rsidRPr="00C675FA" w:rsidRDefault="00D35447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 (Trimestre em causa)</w:t>
            </w: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="00D35447" w:rsidRPr="00C675FA">
              <w:rPr>
                <w:rFonts w:ascii="Times New Roman" w:eastAsia="標楷體" w:hAnsi="Times New Roman" w:cs="Times New Roman"/>
                <w:szCs w:val="24"/>
              </w:rPr>
              <w:t xml:space="preserve"> (Trimestre em causa)</w:t>
            </w: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Pagamento das contribuições do regime obrigatório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="00D35447" w:rsidRPr="00C675FA">
              <w:rPr>
                <w:rFonts w:ascii="Times New Roman" w:eastAsia="標楷體" w:hAnsi="Times New Roman" w:cs="Times New Roman"/>
                <w:szCs w:val="24"/>
              </w:rPr>
              <w:t xml:space="preserve"> (Através de serviços de </w:t>
            </w:r>
            <w:r w:rsidR="00122471" w:rsidRPr="00C675FA">
              <w:rPr>
                <w:rFonts w:ascii="Times New Roman" w:eastAsia="標楷體" w:hAnsi="Times New Roman" w:cs="Times New Roman"/>
                <w:szCs w:val="24"/>
              </w:rPr>
              <w:t>declarações</w:t>
            </w:r>
            <w:r w:rsidR="00D35447" w:rsidRPr="00C675FA">
              <w:rPr>
                <w:rFonts w:ascii="Times New Roman" w:eastAsia="標楷體" w:hAnsi="Times New Roman" w:cs="Times New Roman"/>
                <w:szCs w:val="24"/>
              </w:rPr>
              <w:t xml:space="preserve"> electrónicas)</w:t>
            </w: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Requerimento de pagamento retroactivo de contribuições do regime obrigatório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Pagamento das contribuições do regime facultativo (4.</w:t>
            </w:r>
            <w:r w:rsidRPr="00C675F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o</w:t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 trimestre do ano </w:t>
            </w:r>
            <w:r w:rsidR="00BE4D79" w:rsidRPr="00C675FA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Pedido de certidão de conta corrente de beneficiário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Con</w:t>
            </w:r>
            <w:bookmarkStart w:id="0" w:name="_GoBack"/>
            <w:bookmarkEnd w:id="0"/>
            <w:r w:rsidRPr="00C675FA">
              <w:rPr>
                <w:rFonts w:ascii="Times New Roman" w:eastAsia="標楷體" w:hAnsi="Times New Roman" w:cs="Times New Roman"/>
                <w:szCs w:val="24"/>
              </w:rPr>
              <w:t>sulta de registo de contribuições de beneficiário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726BB6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677E2" w:rsidRPr="00C675FA">
                <w:rPr>
                  <w:rFonts w:ascii="Times New Roman" w:eastAsia="標楷體" w:hAnsi="Times New Roman" w:cs="Times New Roman"/>
                  <w:szCs w:val="24"/>
                </w:rPr>
                <w:t>Pedido de certidão de conta corrente do empregador</w:t>
              </w:r>
            </w:hyperlink>
          </w:p>
        </w:tc>
        <w:tc>
          <w:tcPr>
            <w:tcW w:w="2835" w:type="dxa"/>
            <w:vAlign w:val="center"/>
          </w:tcPr>
          <w:p w:rsidR="00BE4D79" w:rsidRPr="00C675FA" w:rsidRDefault="00D35447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 (Através de serviços de </w:t>
            </w:r>
            <w:r w:rsidR="00122471" w:rsidRPr="00C675FA">
              <w:rPr>
                <w:rFonts w:ascii="Times New Roman" w:eastAsia="標楷體" w:hAnsi="Times New Roman" w:cs="Times New Roman"/>
                <w:szCs w:val="24"/>
              </w:rPr>
              <w:t>declarações</w:t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 electrónicas)</w:t>
            </w: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F4478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Alteração de dados de </w:t>
            </w:r>
            <w:r w:rsidR="00122471" w:rsidRPr="00C675FA">
              <w:rPr>
                <w:rFonts w:ascii="Times New Roman" w:eastAsia="標楷體" w:hAnsi="Times New Roman" w:cs="Times New Roman"/>
                <w:szCs w:val="24"/>
              </w:rPr>
              <w:t>empregador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F4478" w:rsidRPr="00C675FA" w:rsidRDefault="004F4478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Queixa sobre a falta de contribuições / contribuições a mais por empregador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Pedido de serviços de declarações </w:t>
            </w:r>
            <w:r w:rsidR="00122471" w:rsidRPr="00C675FA">
              <w:rPr>
                <w:rFonts w:ascii="Times New Roman" w:eastAsia="標楷體" w:hAnsi="Times New Roman" w:cs="Times New Roman"/>
                <w:szCs w:val="24"/>
              </w:rPr>
              <w:t>electrónicas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rPr>
          <w:trHeight w:val="318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E4D79" w:rsidRPr="00C675FA" w:rsidRDefault="004677E2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Outras entradas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 w:val="restart"/>
            <w:tcBorders>
              <w:top w:val="nil"/>
            </w:tcBorders>
          </w:tcPr>
          <w:p w:rsidR="00BE4D79" w:rsidRPr="00C675FA" w:rsidRDefault="00870F41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Prestações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 w:rsidR="00BE4D79" w:rsidRPr="00C675FA" w:rsidRDefault="00EA424D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Pensão para idosos</w:t>
            </w:r>
            <w:r w:rsidR="00BE4D79" w:rsidRPr="00C675FA">
              <w:rPr>
                <w:rStyle w:val="a6"/>
                <w:rFonts w:ascii="Times New Roman" w:eastAsia="標楷體" w:hAnsi="Times New Roman" w:cs="Times New Roman"/>
                <w:szCs w:val="24"/>
              </w:rPr>
              <w:footnoteReference w:id="4"/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EA424D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Pensão de invalidez</w:t>
            </w:r>
            <w:r w:rsidR="00BE4D79" w:rsidRPr="00C675FA">
              <w:rPr>
                <w:rStyle w:val="a6"/>
                <w:rFonts w:ascii="Times New Roman" w:eastAsia="標楷體" w:hAnsi="Times New Roman" w:cs="Times New Roman"/>
                <w:szCs w:val="24"/>
              </w:rPr>
              <w:footnoteReference w:id="5"/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EA424D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Subsídio de desemprego, subsídio de doença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EA424D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Subsídio de nascimento, subsídio de casamento, subsídio de funeral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EA424D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Prova de vida (até ao final de Março)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BE4D79" w:rsidRPr="00C675FA" w:rsidTr="0025081F">
        <w:tc>
          <w:tcPr>
            <w:tcW w:w="2093" w:type="dxa"/>
            <w:vMerge/>
          </w:tcPr>
          <w:p w:rsidR="00BE4D79" w:rsidRPr="00C675FA" w:rsidRDefault="00BE4D79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BE4D79" w:rsidRPr="00C675FA" w:rsidRDefault="00EA424D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Impressão e consulta de registo de prestações</w:t>
            </w:r>
          </w:p>
        </w:tc>
        <w:tc>
          <w:tcPr>
            <w:tcW w:w="2835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D79" w:rsidRPr="00C675FA" w:rsidRDefault="00BE4D79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5046F" w:rsidRPr="00C675FA" w:rsidTr="0025081F">
        <w:tc>
          <w:tcPr>
            <w:tcW w:w="2093" w:type="dxa"/>
            <w:vMerge w:val="restart"/>
          </w:tcPr>
          <w:p w:rsidR="0045046F" w:rsidRPr="00C675FA" w:rsidRDefault="00870F41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lastRenderedPageBreak/>
              <w:t>Assuntos Gerais do Regime de Previdência</w:t>
            </w:r>
          </w:p>
        </w:tc>
        <w:tc>
          <w:tcPr>
            <w:tcW w:w="6662" w:type="dxa"/>
            <w:vAlign w:val="center"/>
          </w:tcPr>
          <w:p w:rsidR="0045046F" w:rsidRPr="00C675FA" w:rsidRDefault="00EA424D" w:rsidP="00C675FA">
            <w:pPr>
              <w:spacing w:before="60" w:after="60"/>
              <w:rPr>
                <w:rFonts w:ascii="Arial" w:eastAsiaTheme="majorEastAsia" w:hAnsi="Arial" w:cs="Arial"/>
                <w:color w:val="DF5400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Consulta de lista de atribuição de verba do ano 2019</w:t>
            </w:r>
          </w:p>
        </w:tc>
        <w:tc>
          <w:tcPr>
            <w:tcW w:w="2835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5046F" w:rsidRPr="00C675FA" w:rsidTr="0025081F">
        <w:tc>
          <w:tcPr>
            <w:tcW w:w="2093" w:type="dxa"/>
            <w:vMerge/>
          </w:tcPr>
          <w:p w:rsidR="0045046F" w:rsidRPr="00C675FA" w:rsidRDefault="0045046F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5046F" w:rsidRPr="00C675FA" w:rsidRDefault="00EA424D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Consulta de lista de atribuição de outros anos</w:t>
            </w:r>
          </w:p>
        </w:tc>
        <w:tc>
          <w:tcPr>
            <w:tcW w:w="2835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5046F" w:rsidRPr="00C675FA" w:rsidTr="0025081F">
        <w:tc>
          <w:tcPr>
            <w:tcW w:w="2093" w:type="dxa"/>
            <w:vMerge/>
          </w:tcPr>
          <w:p w:rsidR="0045046F" w:rsidRPr="00C675FA" w:rsidRDefault="0045046F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5046F" w:rsidRPr="00C675FA" w:rsidRDefault="00EA424D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Consulta de verba de incentivo básico</w:t>
            </w:r>
          </w:p>
        </w:tc>
        <w:tc>
          <w:tcPr>
            <w:tcW w:w="2835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5046F" w:rsidRPr="00C675FA" w:rsidTr="0025081F">
        <w:tc>
          <w:tcPr>
            <w:tcW w:w="2093" w:type="dxa"/>
            <w:vMerge/>
          </w:tcPr>
          <w:p w:rsidR="0045046F" w:rsidRPr="00C675FA" w:rsidRDefault="0045046F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5046F" w:rsidRPr="00C675FA" w:rsidRDefault="009A623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Consulta de saldo de subconta de gestão do Governo </w:t>
            </w:r>
          </w:p>
        </w:tc>
        <w:tc>
          <w:tcPr>
            <w:tcW w:w="2835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5046F" w:rsidRPr="00C675FA" w:rsidTr="0025081F">
        <w:trPr>
          <w:trHeight w:val="1074"/>
        </w:trPr>
        <w:tc>
          <w:tcPr>
            <w:tcW w:w="2093" w:type="dxa"/>
            <w:vMerge/>
          </w:tcPr>
          <w:p w:rsidR="0045046F" w:rsidRPr="00C675FA" w:rsidRDefault="0045046F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5046F" w:rsidRPr="00C675FA" w:rsidRDefault="00D35447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Pedido de levantamento de verbas da subconta de gestão do Governo (titulares de contas que tenham completado 65 anos de idade e que estejam a receber a pensão para idosos, pensão de invalidez do FSS, o subsídio para idosos ou </w:t>
            </w:r>
            <w:r w:rsidR="00C675FA" w:rsidRPr="00C675FA">
              <w:rPr>
                <w:rFonts w:ascii="Times New Roman" w:eastAsia="標楷體" w:hAnsi="Times New Roman" w:cs="Times New Roman"/>
                <w:szCs w:val="24"/>
              </w:rPr>
              <w:t>subsídio de i</w:t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>nvalidez especial do Instituto de Acção Social)</w:t>
            </w:r>
          </w:p>
        </w:tc>
        <w:tc>
          <w:tcPr>
            <w:tcW w:w="2835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5046F" w:rsidRPr="00C675FA" w:rsidTr="0025081F">
        <w:tc>
          <w:tcPr>
            <w:tcW w:w="2093" w:type="dxa"/>
            <w:vMerge/>
          </w:tcPr>
          <w:p w:rsidR="0045046F" w:rsidRPr="00C675FA" w:rsidRDefault="0045046F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5046F" w:rsidRPr="00C675FA" w:rsidRDefault="00C675FA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Reclamações</w:t>
            </w:r>
          </w:p>
        </w:tc>
        <w:tc>
          <w:tcPr>
            <w:tcW w:w="2835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5046F" w:rsidRPr="00C675FA" w:rsidTr="0025081F">
        <w:tc>
          <w:tcPr>
            <w:tcW w:w="2093" w:type="dxa"/>
            <w:vMerge/>
          </w:tcPr>
          <w:p w:rsidR="0045046F" w:rsidRPr="00C675FA" w:rsidRDefault="0045046F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45046F" w:rsidRPr="00C675FA" w:rsidRDefault="009A623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Pedido de levantamento de verbas</w:t>
            </w:r>
          </w:p>
        </w:tc>
        <w:tc>
          <w:tcPr>
            <w:tcW w:w="2835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45046F" w:rsidRPr="00C675FA" w:rsidRDefault="0045046F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 w:val="restart"/>
          </w:tcPr>
          <w:p w:rsidR="000A1332" w:rsidRPr="00C675FA" w:rsidRDefault="00870F41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>Gestão de Contas do Regime de Previdência</w:t>
            </w:r>
          </w:p>
        </w:tc>
        <w:tc>
          <w:tcPr>
            <w:tcW w:w="6662" w:type="dxa"/>
            <w:vAlign w:val="center"/>
          </w:tcPr>
          <w:p w:rsidR="009A6239" w:rsidRPr="00C675FA" w:rsidRDefault="009A6239" w:rsidP="00C675FA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Pedido de consulta </w:t>
            </w:r>
            <w:r w:rsidRPr="00C675FA">
              <w:rPr>
                <w:rFonts w:ascii="Times New Roman" w:eastAsia="標楷體" w:hAnsi="Times New Roman" w:cs="Times New Roman"/>
                <w:i/>
                <w:szCs w:val="24"/>
              </w:rPr>
              <w:t>online</w:t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 de saldo de </w:t>
            </w:r>
            <w:r w:rsidR="00122471" w:rsidRPr="00C675FA">
              <w:rPr>
                <w:rFonts w:ascii="Times New Roman" w:eastAsia="標楷體" w:hAnsi="Times New Roman" w:cs="Times New Roman"/>
                <w:szCs w:val="24"/>
              </w:rPr>
              <w:t>contribuições</w:t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122471" w:rsidRPr="00C675FA">
              <w:rPr>
                <w:rFonts w:ascii="Times New Roman" w:eastAsia="標楷體" w:hAnsi="Times New Roman" w:cs="Times New Roman"/>
                <w:szCs w:val="24"/>
              </w:rPr>
              <w:t>de previdência</w:t>
            </w:r>
            <w:r w:rsidRPr="00C675FA">
              <w:rPr>
                <w:rFonts w:ascii="Times New Roman" w:eastAsia="標楷體" w:hAnsi="Times New Roman" w:cs="Times New Roman"/>
                <w:szCs w:val="24"/>
              </w:rPr>
              <w:t xml:space="preserve"> por </w:t>
            </w:r>
            <w:r w:rsidR="00122471" w:rsidRPr="00C675FA">
              <w:rPr>
                <w:rFonts w:ascii="Times New Roman" w:eastAsia="標楷體" w:hAnsi="Times New Roman" w:cs="Times New Roman"/>
                <w:szCs w:val="24"/>
              </w:rPr>
              <w:t>empregador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/>
          </w:tcPr>
          <w:p w:rsidR="000A1332" w:rsidRPr="00C675FA" w:rsidRDefault="000A1332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9A6239" w:rsidRPr="00C675FA" w:rsidRDefault="009A6239" w:rsidP="00C675FA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C675FA">
              <w:rPr>
                <w:rFonts w:ascii="Times New Roman" w:hAnsi="Times New Roman" w:cs="Times New Roman"/>
                <w:szCs w:val="24"/>
              </w:rPr>
              <w:t>Alteração de dados pessoais / dados de comunicação de empregador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/>
          </w:tcPr>
          <w:p w:rsidR="000A1332" w:rsidRPr="00C675FA" w:rsidRDefault="000A1332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A1332" w:rsidRPr="00C675FA" w:rsidRDefault="009A6239" w:rsidP="00C675FA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C675FA">
              <w:rPr>
                <w:rFonts w:ascii="Times New Roman" w:hAnsi="Times New Roman" w:cs="Times New Roman"/>
                <w:szCs w:val="24"/>
              </w:rPr>
              <w:t>Transferência de verbas da subconta de gestão do Governo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/>
          </w:tcPr>
          <w:p w:rsidR="000A1332" w:rsidRPr="00C675FA" w:rsidRDefault="000A1332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A1332" w:rsidRPr="00C675FA" w:rsidRDefault="009A6239" w:rsidP="00C675FA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C675FA">
              <w:rPr>
                <w:rFonts w:ascii="Times New Roman" w:hAnsi="Times New Roman" w:cs="Times New Roman"/>
                <w:szCs w:val="24"/>
              </w:rPr>
              <w:t>Transferência de verba para a subconta de gestão do Governo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/>
          </w:tcPr>
          <w:p w:rsidR="000A1332" w:rsidRPr="00C675FA" w:rsidRDefault="000A1332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A1332" w:rsidRPr="00C675FA" w:rsidRDefault="009A6239" w:rsidP="00C675FA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C675FA">
              <w:rPr>
                <w:rFonts w:ascii="Times New Roman" w:hAnsi="Times New Roman" w:cs="Times New Roman"/>
                <w:szCs w:val="24"/>
              </w:rPr>
              <w:t>Constituição do plano conjunto de previdência pela 1.ª vez por empregador (Entidades gestoras de fundos)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/>
          </w:tcPr>
          <w:p w:rsidR="000A1332" w:rsidRPr="00C675FA" w:rsidRDefault="000A1332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A1332" w:rsidRPr="00C675FA" w:rsidRDefault="009A6239" w:rsidP="00C675FA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C675FA">
              <w:rPr>
                <w:rFonts w:ascii="Times New Roman" w:hAnsi="Times New Roman" w:cs="Times New Roman"/>
                <w:szCs w:val="24"/>
              </w:rPr>
              <w:t>Adicionamento de plano conjunto de previdência por empregador (Entidades gestoras de fundos)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/>
          </w:tcPr>
          <w:p w:rsidR="000A1332" w:rsidRPr="00C675FA" w:rsidRDefault="000A1332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A1332" w:rsidRPr="00C675FA" w:rsidRDefault="009A6239" w:rsidP="00C675FA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C675FA">
              <w:rPr>
                <w:rFonts w:ascii="Times New Roman" w:hAnsi="Times New Roman" w:cs="Times New Roman"/>
                <w:szCs w:val="24"/>
              </w:rPr>
              <w:t>Alteração de plano conjunto de previdência por empregador (Entidades gestoras de fundos)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/>
          </w:tcPr>
          <w:p w:rsidR="000A1332" w:rsidRPr="00C675FA" w:rsidRDefault="000A1332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A1332" w:rsidRPr="00C675FA" w:rsidRDefault="009A6239" w:rsidP="00C675FA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C675FA">
              <w:rPr>
                <w:rFonts w:ascii="Times New Roman" w:hAnsi="Times New Roman" w:cs="Times New Roman"/>
                <w:szCs w:val="24"/>
              </w:rPr>
              <w:t>Mudança de entidade gestora de fundos por empregador (Entidades gestoras de fundos)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C675FA" w:rsidTr="0025081F">
        <w:tc>
          <w:tcPr>
            <w:tcW w:w="2093" w:type="dxa"/>
            <w:vMerge/>
          </w:tcPr>
          <w:p w:rsidR="000A1332" w:rsidRPr="00C675FA" w:rsidRDefault="000A1332" w:rsidP="00C675FA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A1332" w:rsidRPr="00C675FA" w:rsidRDefault="009A6239" w:rsidP="00C675FA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r w:rsidRPr="00C675FA">
              <w:rPr>
                <w:rFonts w:ascii="Times New Roman" w:hAnsi="Times New Roman" w:cs="Times New Roman"/>
                <w:szCs w:val="24"/>
              </w:rPr>
              <w:t>Planos individuais de previdência (Entidades gestoras de fundos)</w:t>
            </w:r>
          </w:p>
        </w:tc>
        <w:tc>
          <w:tcPr>
            <w:tcW w:w="2835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5F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:rsidR="000A1332" w:rsidRPr="00C675FA" w:rsidRDefault="000A1332" w:rsidP="0025081F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22471" w:rsidRPr="00C675FA" w:rsidRDefault="00122471" w:rsidP="00122471">
      <w:pPr>
        <w:tabs>
          <w:tab w:val="left" w:pos="426"/>
        </w:tabs>
        <w:spacing w:beforeLines="50" w:before="180"/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  <w:r w:rsidRPr="00C675FA">
        <w:rPr>
          <w:rFonts w:ascii="Times New Roman" w:eastAsia="標楷體" w:hAnsi="Times New Roman" w:cs="Times New Roman"/>
          <w:b/>
          <w:color w:val="C45911" w:themeColor="accent2" w:themeShade="BF"/>
        </w:rPr>
        <w:t xml:space="preserve">Para mais informações, os residentes podem ligar para a Linha de Informações de 24 horas (28238238 para o Regime da Segurança Social ou 28230230 para o Regime de Previdência Central não Obrigatório), telefonar para o número 28532850 durante o horário de expediente ou visitar o sítio electrónico do FSS: </w:t>
      </w:r>
      <w:hyperlink r:id="rId9" w:history="1">
        <w:r w:rsidRPr="00C675FA">
          <w:rPr>
            <w:rFonts w:ascii="Times New Roman" w:eastAsia="標楷體" w:hAnsi="Times New Roman" w:cs="Times New Roman"/>
            <w:b/>
            <w:color w:val="C45911" w:themeColor="accent2" w:themeShade="BF"/>
            <w:u w:val="single"/>
          </w:rPr>
          <w:t>www.fss.gov.mo</w:t>
        </w:r>
      </w:hyperlink>
      <w:r w:rsidR="00C675FA" w:rsidRPr="00C675FA">
        <w:rPr>
          <w:rFonts w:ascii="Times New Roman" w:eastAsia="標楷體" w:hAnsi="Times New Roman" w:cs="Times New Roman"/>
          <w:b/>
          <w:color w:val="C45911" w:themeColor="accent2" w:themeShade="BF"/>
        </w:rPr>
        <w:t>.</w:t>
      </w:r>
    </w:p>
    <w:sectPr w:rsidR="00122471" w:rsidRPr="00C675FA" w:rsidSect="00BE4D79">
      <w:footerReference w:type="default" r:id="rId10"/>
      <w:pgSz w:w="16840" w:h="11900" w:orient="landscape"/>
      <w:pgMar w:top="993" w:right="1021" w:bottom="1276" w:left="102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B6" w:rsidRDefault="00726BB6" w:rsidP="00FE7CE0">
      <w:r>
        <w:separator/>
      </w:r>
    </w:p>
  </w:endnote>
  <w:endnote w:type="continuationSeparator" w:id="0">
    <w:p w:rsidR="00726BB6" w:rsidRDefault="00726BB6" w:rsidP="00FE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6F" w:rsidRPr="00870F41" w:rsidRDefault="00870F41" w:rsidP="0045046F">
    <w:pPr>
      <w:pStyle w:val="af1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lang w:val="pt-BR"/>
      </w:rPr>
      <w:t>Actualizado em</w:t>
    </w:r>
    <w:r>
      <w:rPr>
        <w:rFonts w:ascii="Times New Roman" w:eastAsia="標楷體" w:hAnsi="Times New Roman" w:cs="Times New Roman"/>
      </w:rPr>
      <w:t>: 2 de Fevereiro de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B6" w:rsidRDefault="00726BB6" w:rsidP="00FE7CE0">
      <w:r>
        <w:separator/>
      </w:r>
    </w:p>
  </w:footnote>
  <w:footnote w:type="continuationSeparator" w:id="0">
    <w:p w:rsidR="00726BB6" w:rsidRDefault="00726BB6" w:rsidP="00FE7CE0">
      <w:r>
        <w:continuationSeparator/>
      </w:r>
    </w:p>
  </w:footnote>
  <w:footnote w:id="1">
    <w:p w:rsidR="0045046F" w:rsidRPr="00EC2F1A" w:rsidRDefault="0045046F" w:rsidP="00FE7CE0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hyperlink r:id="rId1" w:history="1">
        <w:r w:rsidR="00CD146F" w:rsidRPr="00653F90">
          <w:rPr>
            <w:rStyle w:val="a7"/>
            <w:rFonts w:ascii="Times New Roman" w:eastAsia="標楷體" w:hAnsi="Times New Roman" w:cs="Times New Roman"/>
            <w:sz w:val="20"/>
            <w:szCs w:val="20"/>
          </w:rPr>
          <w:t>http://www.fss.gov.mo</w:t>
        </w:r>
      </w:hyperlink>
      <w:r w:rsidR="00CD146F"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2">
    <w:p w:rsidR="0045046F" w:rsidRPr="00C675FA" w:rsidRDefault="0045046F" w:rsidP="00FE7CE0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="00122471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122471" w:rsidRPr="00122471">
        <w:rPr>
          <w:rFonts w:ascii="Times New Roman" w:eastAsia="標楷體" w:hAnsi="Times New Roman" w:cs="Times New Roman"/>
          <w:sz w:val="20"/>
          <w:szCs w:val="20"/>
        </w:rPr>
        <w:t xml:space="preserve">Sede do Fundo de Segurança Social, sita na Alameda Dr. </w:t>
      </w:r>
      <w:r w:rsidR="00122471" w:rsidRPr="00122471">
        <w:rPr>
          <w:rFonts w:ascii="Times New Roman" w:eastAsia="標楷體" w:hAnsi="Times New Roman" w:cs="Times New Roman"/>
          <w:sz w:val="20"/>
          <w:szCs w:val="20"/>
        </w:rPr>
        <w:t>Carlos d'Assumpção, n.</w:t>
      </w:r>
      <w:r w:rsidR="00122471" w:rsidRPr="00122471">
        <w:rPr>
          <w:rFonts w:ascii="Times New Roman" w:eastAsia="標楷體" w:hAnsi="Times New Roman" w:cs="Times New Roman"/>
          <w:sz w:val="20"/>
          <w:szCs w:val="20"/>
          <w:vertAlign w:val="superscript"/>
        </w:rPr>
        <w:t>os</w:t>
      </w:r>
      <w:r w:rsidR="00122471" w:rsidRPr="00122471">
        <w:rPr>
          <w:rFonts w:ascii="Times New Roman" w:eastAsia="標楷體" w:hAnsi="Times New Roman" w:cs="Times New Roman"/>
          <w:sz w:val="20"/>
          <w:szCs w:val="20"/>
        </w:rPr>
        <w:t> 249-263, Edf. China Civil Plaza, 18.º andar, Macau</w:t>
      </w:r>
      <w:r w:rsidR="00122471" w:rsidRPr="00C675FA">
        <w:rPr>
          <w:rFonts w:ascii="Times New Roman" w:eastAsia="標楷體" w:hAnsi="Times New Roman" w:cs="Times New Roman"/>
          <w:sz w:val="20"/>
          <w:szCs w:val="20"/>
        </w:rPr>
        <w:t>;</w:t>
      </w:r>
    </w:p>
  </w:footnote>
  <w:footnote w:id="3">
    <w:p w:rsidR="0045046F" w:rsidRPr="00FE7CE0" w:rsidRDefault="0045046F" w:rsidP="00FE7CE0">
      <w:pPr>
        <w:spacing w:line="320" w:lineRule="exact"/>
        <w:rPr>
          <w:rFonts w:ascii="Times New Roman" w:eastAsia="Kaiti TC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hyperlink r:id="rId2" w:history="1">
        <w:r w:rsidR="00474047" w:rsidRPr="00AF3212">
          <w:rPr>
            <w:rStyle w:val="a7"/>
            <w:rFonts w:ascii="Times New Roman" w:eastAsia="標楷體" w:hAnsi="Times New Roman" w:cs="Times New Roman"/>
            <w:sz w:val="20"/>
            <w:szCs w:val="20"/>
          </w:rPr>
          <w:t>https://www.fss.gov.mo/</w:t>
        </w:r>
        <w:r w:rsidR="00474047" w:rsidRPr="00AF3212">
          <w:rPr>
            <w:rStyle w:val="a7"/>
            <w:rFonts w:ascii="Times New Roman" w:eastAsia="標楷體" w:hAnsi="Times New Roman" w:cs="Times New Roman" w:hint="eastAsia"/>
            <w:sz w:val="20"/>
            <w:szCs w:val="20"/>
          </w:rPr>
          <w:t>p</w:t>
        </w:r>
        <w:r w:rsidR="00474047" w:rsidRPr="00AF3212">
          <w:rPr>
            <w:rStyle w:val="a7"/>
            <w:rFonts w:ascii="Times New Roman" w:eastAsia="標楷體" w:hAnsi="Times New Roman" w:cs="Times New Roman"/>
            <w:sz w:val="20"/>
            <w:szCs w:val="20"/>
          </w:rPr>
          <w:t>t/sites/kiosk</w:t>
        </w:r>
      </w:hyperlink>
      <w:r w:rsidR="00CD146F"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4">
    <w:p w:rsidR="00BE4D79" w:rsidRPr="004F4478" w:rsidRDefault="00BE4D79" w:rsidP="004F4478">
      <w:pPr>
        <w:snapToGrid w:val="0"/>
        <w:spacing w:before="120" w:line="240" w:lineRule="atLeast"/>
        <w:ind w:left="227" w:hanging="227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4F4478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4F4478">
        <w:rPr>
          <w:rFonts w:ascii="Times New Roman" w:eastAsia="標楷體" w:hAnsi="Times New Roman" w:cs="Times New Roman"/>
          <w:sz w:val="20"/>
          <w:szCs w:val="20"/>
          <w:vertAlign w:val="superscript"/>
        </w:rPr>
        <w:t xml:space="preserve">　</w:t>
      </w:r>
      <w:r w:rsidR="004F4478" w:rsidRPr="004F4478">
        <w:rPr>
          <w:rFonts w:ascii="Times New Roman" w:eastAsia="標楷體" w:hAnsi="Times New Roman" w:cs="Times New Roman"/>
          <w:sz w:val="20"/>
          <w:szCs w:val="20"/>
        </w:rPr>
        <w:t xml:space="preserve">Pensão </w:t>
      </w:r>
      <w:r w:rsidR="004F4478">
        <w:rPr>
          <w:rFonts w:ascii="Times New Roman" w:eastAsia="標楷體" w:hAnsi="Times New Roman" w:cs="Times New Roman"/>
          <w:sz w:val="20"/>
          <w:szCs w:val="20"/>
        </w:rPr>
        <w:t xml:space="preserve">para idosos: </w:t>
      </w:r>
      <w:r w:rsidR="004F4478" w:rsidRPr="004F4478">
        <w:rPr>
          <w:rFonts w:ascii="Times New Roman" w:eastAsia="標楷體" w:hAnsi="Times New Roman" w:cs="Times New Roman"/>
          <w:sz w:val="20"/>
          <w:szCs w:val="20"/>
        </w:rPr>
        <w:t>Para os casos de residência em Macau, procede-se à entrevista ou confirmação de identificação (Prova de vida); para os casos de residência fora de Macau, procede-se à entrega de documentos comprovativos do local (vide os documentos da prova de vida no exterior);</w:t>
      </w:r>
    </w:p>
  </w:footnote>
  <w:footnote w:id="5">
    <w:p w:rsidR="00BE4D79" w:rsidRDefault="00BE4D79" w:rsidP="004F4478">
      <w:pPr>
        <w:snapToGrid w:val="0"/>
        <w:spacing w:before="120" w:line="240" w:lineRule="atLeast"/>
      </w:pPr>
      <w:r w:rsidRPr="004F4478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4F4478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4F4478" w:rsidRPr="004F4478">
        <w:rPr>
          <w:rFonts w:ascii="Times New Roman" w:eastAsia="標楷體" w:hAnsi="Times New Roman" w:cs="Times New Roman"/>
          <w:sz w:val="20"/>
          <w:szCs w:val="20"/>
        </w:rPr>
        <w:t>Pensão de invalidez:</w:t>
      </w:r>
      <w:r w:rsidRPr="004F4478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4F4478" w:rsidRPr="004F4478">
        <w:rPr>
          <w:rFonts w:ascii="Times New Roman" w:eastAsia="標楷體" w:hAnsi="Times New Roman" w:cs="Times New Roman"/>
          <w:sz w:val="20"/>
          <w:szCs w:val="20"/>
        </w:rPr>
        <w:t>Depois de receber o pedido, procede-se por via telefónica a confirmação de certificação de doença e marcação de consulta de junta médica.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E0"/>
    <w:rsid w:val="00030D70"/>
    <w:rsid w:val="00073C06"/>
    <w:rsid w:val="000A1332"/>
    <w:rsid w:val="000C720A"/>
    <w:rsid w:val="00122471"/>
    <w:rsid w:val="001659CC"/>
    <w:rsid w:val="0025081F"/>
    <w:rsid w:val="002543C3"/>
    <w:rsid w:val="002969D1"/>
    <w:rsid w:val="002F2FA9"/>
    <w:rsid w:val="00316179"/>
    <w:rsid w:val="003534F5"/>
    <w:rsid w:val="0037351A"/>
    <w:rsid w:val="0045046F"/>
    <w:rsid w:val="004677E2"/>
    <w:rsid w:val="00474047"/>
    <w:rsid w:val="0049256B"/>
    <w:rsid w:val="004F4478"/>
    <w:rsid w:val="00507F0B"/>
    <w:rsid w:val="00510514"/>
    <w:rsid w:val="00542C9D"/>
    <w:rsid w:val="00625BBC"/>
    <w:rsid w:val="006B7CF4"/>
    <w:rsid w:val="00726BB6"/>
    <w:rsid w:val="00733C1B"/>
    <w:rsid w:val="007C7382"/>
    <w:rsid w:val="00860151"/>
    <w:rsid w:val="00870F41"/>
    <w:rsid w:val="009A6239"/>
    <w:rsid w:val="009A7FCA"/>
    <w:rsid w:val="009E3629"/>
    <w:rsid w:val="00AE6B4C"/>
    <w:rsid w:val="00B42C37"/>
    <w:rsid w:val="00BE4D79"/>
    <w:rsid w:val="00C31C12"/>
    <w:rsid w:val="00C5722B"/>
    <w:rsid w:val="00C675FA"/>
    <w:rsid w:val="00CD146F"/>
    <w:rsid w:val="00D27F9E"/>
    <w:rsid w:val="00D302F3"/>
    <w:rsid w:val="00D35447"/>
    <w:rsid w:val="00E039E9"/>
    <w:rsid w:val="00E72FBD"/>
    <w:rsid w:val="00EA424D"/>
    <w:rsid w:val="00EC2F1A"/>
    <w:rsid w:val="00EE6965"/>
    <w:rsid w:val="00F30CAA"/>
    <w:rsid w:val="00F6050E"/>
    <w:rsid w:val="00F94411"/>
    <w:rsid w:val="00FB4941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pt-PT"/>
    </w:rPr>
  </w:style>
  <w:style w:type="paragraph" w:styleId="1">
    <w:name w:val="heading 1"/>
    <w:basedOn w:val="a"/>
    <w:next w:val="a"/>
    <w:link w:val="10"/>
    <w:uiPriority w:val="9"/>
    <w:qFormat/>
    <w:rsid w:val="004677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677E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677E2"/>
    <w:rPr>
      <w:rFonts w:ascii="Times New Roman" w:eastAsia="Times New Roman" w:hAnsi="Times New Roman" w:cs="Times New Roman"/>
      <w:b/>
      <w:bCs/>
      <w:kern w:val="0"/>
      <w:sz w:val="27"/>
      <w:szCs w:val="27"/>
      <w:lang w:val="pt-PT"/>
    </w:rPr>
  </w:style>
  <w:style w:type="character" w:customStyle="1" w:styleId="10">
    <w:name w:val="標題 1 字元"/>
    <w:basedOn w:val="a0"/>
    <w:link w:val="1"/>
    <w:uiPriority w:val="9"/>
    <w:rsid w:val="004677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t-PT"/>
    </w:rPr>
  </w:style>
  <w:style w:type="character" w:customStyle="1" w:styleId="textfitted">
    <w:name w:val="textfitted"/>
    <w:basedOn w:val="a0"/>
    <w:rsid w:val="004677E2"/>
  </w:style>
  <w:style w:type="character" w:styleId="af3">
    <w:name w:val="Emphasis"/>
    <w:basedOn w:val="a0"/>
    <w:uiPriority w:val="20"/>
    <w:qFormat/>
    <w:rsid w:val="009A62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pt-PT"/>
    </w:rPr>
  </w:style>
  <w:style w:type="paragraph" w:styleId="1">
    <w:name w:val="heading 1"/>
    <w:basedOn w:val="a"/>
    <w:next w:val="a"/>
    <w:link w:val="10"/>
    <w:uiPriority w:val="9"/>
    <w:qFormat/>
    <w:rsid w:val="004677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677E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677E2"/>
    <w:rPr>
      <w:rFonts w:ascii="Times New Roman" w:eastAsia="Times New Roman" w:hAnsi="Times New Roman" w:cs="Times New Roman"/>
      <w:b/>
      <w:bCs/>
      <w:kern w:val="0"/>
      <w:sz w:val="27"/>
      <w:szCs w:val="27"/>
      <w:lang w:val="pt-PT"/>
    </w:rPr>
  </w:style>
  <w:style w:type="character" w:customStyle="1" w:styleId="10">
    <w:name w:val="標題 1 字元"/>
    <w:basedOn w:val="a0"/>
    <w:link w:val="1"/>
    <w:uiPriority w:val="9"/>
    <w:rsid w:val="004677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t-PT"/>
    </w:rPr>
  </w:style>
  <w:style w:type="character" w:customStyle="1" w:styleId="textfitted">
    <w:name w:val="textfitted"/>
    <w:basedOn w:val="a0"/>
    <w:rsid w:val="004677E2"/>
  </w:style>
  <w:style w:type="character" w:styleId="af3">
    <w:name w:val="Emphasis"/>
    <w:basedOn w:val="a0"/>
    <w:uiPriority w:val="20"/>
    <w:qFormat/>
    <w:rsid w:val="009A62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s.gov.mo/pt/social/social-guide?id=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ss.gov.mo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ss.gov.mo/pt/sites/kiosk" TargetMode="External"/><Relationship Id="rId1" Type="http://schemas.openxmlformats.org/officeDocument/2006/relationships/hyperlink" Target="http://www.fss.gov.m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1B0DF-7CC8-4EC5-8CCE-401E2CD2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29</cp:revision>
  <cp:lastPrinted>2020-02-02T06:40:00Z</cp:lastPrinted>
  <dcterms:created xsi:type="dcterms:W3CDTF">2020-02-01T06:02:00Z</dcterms:created>
  <dcterms:modified xsi:type="dcterms:W3CDTF">2020-02-02T06:40:00Z</dcterms:modified>
</cp:coreProperties>
</file>