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D03" w:rsidRPr="00CF36A3" w:rsidRDefault="00865D03" w:rsidP="00CF36A3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pt-PT"/>
        </w:rPr>
      </w:pPr>
      <w:r w:rsidRPr="00CF36A3">
        <w:rPr>
          <w:rFonts w:ascii="Times New Roman" w:hAnsi="Times New Roman" w:cs="Times New Roman"/>
          <w:sz w:val="28"/>
          <w:szCs w:val="28"/>
          <w:lang w:val="pt-PT"/>
        </w:rPr>
        <w:t>Nota de Imprensa</w:t>
      </w:r>
    </w:p>
    <w:p w:rsidR="00CF36A3" w:rsidRPr="00CB47AD" w:rsidRDefault="00BB2492" w:rsidP="00CB47AD">
      <w:pPr>
        <w:spacing w:line="360" w:lineRule="auto"/>
        <w:ind w:firstLineChars="200" w:firstLine="640"/>
        <w:jc w:val="center"/>
        <w:rPr>
          <w:rFonts w:ascii="Times New Roman" w:eastAsia="宋体" w:hAnsi="Times New Roman" w:cs="Times New Roman"/>
          <w:b/>
          <w:sz w:val="32"/>
          <w:szCs w:val="32"/>
          <w:lang w:val="pt-PT"/>
        </w:rPr>
      </w:pPr>
      <w:r w:rsidRPr="00CB47AD">
        <w:rPr>
          <w:rFonts w:ascii="Times New Roman" w:eastAsia="宋体" w:hAnsi="Times New Roman" w:cs="Times New Roman"/>
          <w:b/>
          <w:sz w:val="32"/>
          <w:szCs w:val="32"/>
          <w:lang w:val="pt-PT"/>
        </w:rPr>
        <w:t>Concerto da música chinesa “Encontro Musical entre o Oriente e o Ocidente” apresenta música do ocidente no XXXIII Festival Internacional de Música de Macau</w:t>
      </w:r>
    </w:p>
    <w:p w:rsidR="00865D03" w:rsidRPr="00CF36A3" w:rsidRDefault="00865D03" w:rsidP="00CF36A3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lang w:val="pt-PT"/>
        </w:rPr>
      </w:pPr>
      <w:r w:rsidRPr="00CF36A3">
        <w:rPr>
          <w:rFonts w:ascii="Times New Roman" w:hAnsi="Times New Roman" w:cs="Times New Roman"/>
          <w:color w:val="000000"/>
          <w:lang w:val="pt-PT"/>
        </w:rPr>
        <w:t xml:space="preserve">O XXXIII Festival Internacional de Música de Macau, organizado pelo Instituto Cultural (IC), </w:t>
      </w:r>
      <w:r w:rsidR="00135AC4" w:rsidRPr="00CF36A3">
        <w:rPr>
          <w:rFonts w:ascii="Times New Roman" w:hAnsi="Times New Roman" w:cs="Times New Roman"/>
          <w:color w:val="000000"/>
          <w:lang w:val="pt-PT"/>
        </w:rPr>
        <w:t>apresenta</w:t>
      </w:r>
      <w:r w:rsidRPr="00CF36A3">
        <w:rPr>
          <w:rFonts w:ascii="Times New Roman" w:hAnsi="Times New Roman" w:cs="Times New Roman"/>
          <w:color w:val="000000"/>
          <w:lang w:val="pt-PT"/>
        </w:rPr>
        <w:t xml:space="preserve"> o concerto </w:t>
      </w:r>
      <w:r w:rsidR="00BB2492" w:rsidRPr="00CF36A3">
        <w:rPr>
          <w:rFonts w:ascii="Times New Roman" w:hAnsi="Times New Roman" w:cs="Times New Roman"/>
          <w:color w:val="000000"/>
          <w:lang w:val="pt-PT"/>
        </w:rPr>
        <w:t>“</w:t>
      </w:r>
      <w:r w:rsidRPr="00CF36A3">
        <w:rPr>
          <w:rFonts w:ascii="Times New Roman" w:hAnsi="Times New Roman" w:cs="Times New Roman"/>
          <w:color w:val="000000"/>
          <w:lang w:val="pt-PT"/>
        </w:rPr>
        <w:t>Encontro Musical entre o Oriente e o Ocidente</w:t>
      </w:r>
      <w:r w:rsidR="00BB2492" w:rsidRPr="00CF36A3">
        <w:rPr>
          <w:rFonts w:ascii="Times New Roman" w:hAnsi="Times New Roman" w:cs="Times New Roman"/>
          <w:color w:val="000000"/>
          <w:lang w:val="pt-PT"/>
        </w:rPr>
        <w:t>”</w:t>
      </w:r>
      <w:r w:rsidRPr="00CF36A3">
        <w:rPr>
          <w:rFonts w:ascii="Times New Roman" w:hAnsi="Times New Roman" w:cs="Times New Roman"/>
          <w:color w:val="000000"/>
          <w:lang w:val="pt-PT"/>
        </w:rPr>
        <w:t xml:space="preserve"> no dia 13 de Outubro</w:t>
      </w:r>
      <w:r w:rsidR="00135AC4" w:rsidRPr="00CF36A3">
        <w:rPr>
          <w:rFonts w:ascii="Times New Roman" w:hAnsi="Times New Roman" w:cs="Times New Roman"/>
          <w:color w:val="000000"/>
          <w:lang w:val="pt-PT"/>
        </w:rPr>
        <w:t>. Liu Sha, Director Musical e Maestro Principal da Orquestra Chinesa de Macau</w:t>
      </w:r>
      <w:r w:rsidR="0052670F" w:rsidRPr="00CF36A3">
        <w:rPr>
          <w:rFonts w:ascii="Times New Roman" w:hAnsi="Times New Roman" w:cs="Times New Roman"/>
          <w:color w:val="000000"/>
          <w:lang w:val="pt-PT"/>
        </w:rPr>
        <w:t xml:space="preserve">, e o distinto pianista chinês Sun Yingdi, juntar-se-ão para apresentar </w:t>
      </w:r>
      <w:r w:rsidR="0052670F" w:rsidRPr="00CF36A3">
        <w:rPr>
          <w:rFonts w:ascii="Times New Roman" w:hAnsi="Times New Roman" w:cs="Times New Roman"/>
          <w:i/>
          <w:color w:val="000000"/>
          <w:lang w:val="pt-PT"/>
        </w:rPr>
        <w:t>Rhapsody in Blue</w:t>
      </w:r>
      <w:r w:rsidR="0052670F" w:rsidRPr="00CF36A3">
        <w:rPr>
          <w:rFonts w:ascii="Times New Roman" w:hAnsi="Times New Roman" w:cs="Times New Roman"/>
          <w:color w:val="000000"/>
          <w:lang w:val="pt-PT"/>
        </w:rPr>
        <w:t xml:space="preserve"> de George Gershwin, a famosa obra onde o jazz encontra a música clássica</w:t>
      </w:r>
      <w:r w:rsidR="00BB2492" w:rsidRPr="00CF36A3">
        <w:rPr>
          <w:rFonts w:ascii="Times New Roman" w:hAnsi="Times New Roman" w:cs="Times New Roman"/>
          <w:color w:val="000000"/>
          <w:lang w:val="pt-PT"/>
        </w:rPr>
        <w:t>.</w:t>
      </w:r>
      <w:r w:rsidR="006423D9" w:rsidRPr="00CF36A3">
        <w:rPr>
          <w:rFonts w:ascii="Times New Roman" w:hAnsi="Times New Roman" w:cs="Times New Roman"/>
          <w:color w:val="000000"/>
          <w:lang w:val="pt-PT"/>
        </w:rPr>
        <w:t xml:space="preserve"> Dong Xiaolin, virtuoso intérprete de pipa </w:t>
      </w:r>
      <w:r w:rsidR="00BB2492" w:rsidRPr="00CF36A3">
        <w:rPr>
          <w:rFonts w:ascii="Times New Roman" w:hAnsi="Times New Roman" w:cs="Times New Roman"/>
          <w:color w:val="000000"/>
          <w:lang w:val="pt-PT"/>
        </w:rPr>
        <w:t>apresentará</w:t>
      </w:r>
      <w:r w:rsidR="006423D9" w:rsidRPr="00CF36A3">
        <w:rPr>
          <w:rFonts w:ascii="Times New Roman" w:hAnsi="Times New Roman" w:cs="Times New Roman"/>
          <w:color w:val="000000"/>
          <w:lang w:val="pt-PT"/>
        </w:rPr>
        <w:t xml:space="preserve"> o </w:t>
      </w:r>
      <w:r w:rsidR="006423D9" w:rsidRPr="00CF36A3">
        <w:rPr>
          <w:rFonts w:ascii="Times New Roman" w:hAnsi="Times New Roman" w:cs="Times New Roman"/>
          <w:i/>
          <w:color w:val="000000"/>
          <w:lang w:val="pt-PT"/>
        </w:rPr>
        <w:t>concerto para Pipa “Canção para o Céu e a Terra”</w:t>
      </w:r>
      <w:r w:rsidR="00BB2492" w:rsidRPr="00CF36A3">
        <w:rPr>
          <w:rFonts w:ascii="Times New Roman" w:hAnsi="Times New Roman" w:cs="Times New Roman"/>
          <w:color w:val="000000"/>
          <w:lang w:val="pt-PT"/>
        </w:rPr>
        <w:t xml:space="preserve"> e o </w:t>
      </w:r>
      <w:r w:rsidR="006423D9" w:rsidRPr="00CF36A3">
        <w:rPr>
          <w:rFonts w:ascii="Times New Roman" w:hAnsi="Times New Roman" w:cs="Times New Roman"/>
          <w:color w:val="000000"/>
          <w:lang w:val="pt-PT"/>
        </w:rPr>
        <w:t xml:space="preserve">aclamado tenor Xue Haoyin interpretará </w:t>
      </w:r>
      <w:r w:rsidR="006423D9" w:rsidRPr="00CF36A3">
        <w:rPr>
          <w:rFonts w:ascii="Times New Roman" w:hAnsi="Times New Roman" w:cs="Times New Roman"/>
          <w:i/>
          <w:color w:val="000000"/>
          <w:lang w:val="pt-PT"/>
        </w:rPr>
        <w:t>Nessun Dorma</w:t>
      </w:r>
      <w:r w:rsidR="006423D9" w:rsidRPr="00CF36A3">
        <w:rPr>
          <w:rFonts w:ascii="Times New Roman" w:hAnsi="Times New Roman" w:cs="Times New Roman"/>
          <w:color w:val="000000"/>
          <w:lang w:val="pt-PT"/>
        </w:rPr>
        <w:t xml:space="preserve">, a mais famosa ária da ópera italiana </w:t>
      </w:r>
      <w:r w:rsidR="006423D9" w:rsidRPr="00CF36A3">
        <w:rPr>
          <w:rFonts w:ascii="Times New Roman" w:hAnsi="Times New Roman" w:cs="Times New Roman"/>
          <w:i/>
          <w:color w:val="000000"/>
          <w:lang w:val="pt-PT"/>
        </w:rPr>
        <w:t>Turandot</w:t>
      </w:r>
      <w:r w:rsidR="006423D9" w:rsidRPr="00CF36A3">
        <w:rPr>
          <w:rFonts w:ascii="Times New Roman" w:hAnsi="Times New Roman" w:cs="Times New Roman"/>
          <w:color w:val="000000"/>
          <w:lang w:val="pt-PT"/>
        </w:rPr>
        <w:t xml:space="preserve">, e a música chinesa </w:t>
      </w:r>
      <w:r w:rsidR="006423D9" w:rsidRPr="00CF36A3">
        <w:rPr>
          <w:rFonts w:ascii="Times New Roman" w:hAnsi="Times New Roman" w:cs="Times New Roman"/>
          <w:i/>
          <w:color w:val="000000"/>
          <w:lang w:val="pt-PT"/>
        </w:rPr>
        <w:t>Busca</w:t>
      </w:r>
      <w:r w:rsidR="006423D9" w:rsidRPr="00CF36A3">
        <w:rPr>
          <w:rFonts w:ascii="Times New Roman" w:hAnsi="Times New Roman" w:cs="Times New Roman"/>
          <w:color w:val="000000"/>
          <w:lang w:val="pt-PT"/>
        </w:rPr>
        <w:t>, sendo um grande banquete servido com uma mistura perfeita de música do oriente e do ocidente. Os interessados devem adquirir os seus bilhetes com a maior brevidade possível.</w:t>
      </w:r>
    </w:p>
    <w:p w:rsidR="002B4820" w:rsidRPr="00CF36A3" w:rsidRDefault="002B4820" w:rsidP="00CF36A3">
      <w:pPr>
        <w:spacing w:line="360" w:lineRule="auto"/>
        <w:ind w:firstLineChars="200" w:firstLine="480"/>
        <w:jc w:val="both"/>
        <w:rPr>
          <w:rFonts w:ascii="Times New Roman" w:eastAsiaTheme="minorEastAsia" w:hAnsi="Times New Roman" w:cs="Times New Roman"/>
          <w:lang w:val="pt-PT"/>
        </w:rPr>
      </w:pPr>
      <w:r w:rsidRPr="00CF36A3">
        <w:rPr>
          <w:rFonts w:ascii="Times New Roman" w:hAnsi="Times New Roman" w:cs="Times New Roman"/>
          <w:color w:val="000000"/>
          <w:lang w:val="pt-PT"/>
        </w:rPr>
        <w:t>Durante esta semana, o FIMM oferece uma série de programas extraordinários, incluindo</w:t>
      </w:r>
      <w:r w:rsidR="008900E1" w:rsidRPr="00CF36A3">
        <w:rPr>
          <w:rFonts w:ascii="Times New Roman" w:hAnsi="Times New Roman" w:cs="Times New Roman"/>
          <w:color w:val="000000"/>
          <w:lang w:val="pt-PT"/>
        </w:rPr>
        <w:t xml:space="preserve"> concertos </w:t>
      </w:r>
      <w:r w:rsidR="008900E1" w:rsidRPr="00CF36A3">
        <w:rPr>
          <w:rFonts w:ascii="Times New Roman" w:hAnsi="Times New Roman" w:cs="Times New Roman"/>
          <w:i/>
          <w:color w:val="000000"/>
          <w:lang w:val="pt-PT"/>
        </w:rPr>
        <w:t>Billy Childs Quartet</w:t>
      </w:r>
      <w:r w:rsidR="008900E1" w:rsidRPr="00CF36A3">
        <w:rPr>
          <w:rFonts w:ascii="Times New Roman" w:hAnsi="Times New Roman" w:cs="Times New Roman"/>
          <w:color w:val="000000"/>
          <w:lang w:val="pt-PT"/>
        </w:rPr>
        <w:t xml:space="preserve"> e </w:t>
      </w:r>
      <w:r w:rsidR="008900E1" w:rsidRPr="00CF36A3">
        <w:rPr>
          <w:rFonts w:ascii="Times New Roman" w:hAnsi="Times New Roman" w:cs="Times New Roman"/>
          <w:i/>
          <w:color w:val="000000"/>
          <w:lang w:val="pt-PT"/>
        </w:rPr>
        <w:t>Dorian Wind Quintet:</w:t>
      </w:r>
      <w:r w:rsidR="008900E1" w:rsidRPr="00CF36A3">
        <w:rPr>
          <w:rFonts w:ascii="Times New Roman" w:hAnsi="Times New Roman" w:cs="Times New Roman"/>
          <w:color w:val="000000"/>
          <w:lang w:val="pt-PT"/>
        </w:rPr>
        <w:t xml:space="preserve"> o pianista e compositor de jazz Billy Childs, que recebeu 16 nomeações e cinco prémios Grammy, vai dar as mãos a três músicos excepcionais, apresentando o concerto </w:t>
      </w:r>
      <w:r w:rsidR="008900E1" w:rsidRPr="00CF36A3">
        <w:rPr>
          <w:rStyle w:val="af2"/>
          <w:rFonts w:ascii="Times New Roman" w:hAnsi="Times New Roman" w:cs="Times New Roman"/>
          <w:color w:val="000000"/>
          <w:lang w:val="pt-PT"/>
        </w:rPr>
        <w:t>Billy Childs Quartet</w:t>
      </w:r>
      <w:r w:rsidR="008900E1" w:rsidRPr="00CF36A3">
        <w:rPr>
          <w:rStyle w:val="af2"/>
          <w:rFonts w:ascii="Times New Roman" w:hAnsi="Times New Roman" w:cs="Times New Roman"/>
          <w:i w:val="0"/>
          <w:color w:val="000000"/>
          <w:lang w:val="pt-PT"/>
        </w:rPr>
        <w:t xml:space="preserve"> no Grande Auditório do Centro Cultural de Macau; reconhecido pelas suas apresentações polidas e apaixonadas, o Dorian Wing Quintet é conhecido mundialmente como um dos mais proeminentes e activos conjuntos da música de câmara, apresentando vári</w:t>
      </w:r>
      <w:r w:rsidR="006C447A" w:rsidRPr="00CF36A3">
        <w:rPr>
          <w:rStyle w:val="af2"/>
          <w:rFonts w:ascii="Times New Roman" w:hAnsi="Times New Roman" w:cs="Times New Roman"/>
          <w:i w:val="0"/>
          <w:color w:val="000000"/>
          <w:lang w:val="pt-PT"/>
        </w:rPr>
        <w:t xml:space="preserve">as obras-primas no Teatro Dom Pedro V, ambos dois concertos realizam-se no dia 11 de Outubro. Dorian Wind Quintet e Billy Childs </w:t>
      </w:r>
      <w:r w:rsidR="00CF36A3" w:rsidRPr="00CF36A3">
        <w:rPr>
          <w:rStyle w:val="af2"/>
          <w:rFonts w:ascii="Times New Roman" w:hAnsi="Times New Roman" w:cs="Times New Roman"/>
          <w:i w:val="0"/>
          <w:color w:val="000000"/>
          <w:lang w:val="pt-PT"/>
        </w:rPr>
        <w:t>sobem o pal</w:t>
      </w:r>
      <w:r w:rsidR="006C447A" w:rsidRPr="00CF36A3">
        <w:rPr>
          <w:rStyle w:val="af2"/>
          <w:rFonts w:ascii="Times New Roman" w:hAnsi="Times New Roman" w:cs="Times New Roman"/>
          <w:i w:val="0"/>
          <w:color w:val="000000"/>
          <w:lang w:val="pt-PT"/>
        </w:rPr>
        <w:t xml:space="preserve">co para interpretar a estreia mundial de </w:t>
      </w:r>
      <w:r w:rsidR="006C447A" w:rsidRPr="00CF36A3">
        <w:rPr>
          <w:rStyle w:val="af2"/>
          <w:rFonts w:ascii="Times New Roman" w:hAnsi="Times New Roman" w:cs="Times New Roman"/>
          <w:color w:val="000000"/>
          <w:lang w:val="pt-PT"/>
        </w:rPr>
        <w:t>Ecosystems</w:t>
      </w:r>
      <w:r w:rsidR="006C447A" w:rsidRPr="00CF36A3">
        <w:rPr>
          <w:rStyle w:val="af2"/>
          <w:rFonts w:ascii="Times New Roman" w:hAnsi="Times New Roman" w:cs="Times New Roman"/>
          <w:i w:val="0"/>
          <w:color w:val="000000"/>
          <w:lang w:val="pt-PT"/>
        </w:rPr>
        <w:t xml:space="preserve"> no dia 12 de Outubro, no Teatro Dom Pedro V</w:t>
      </w:r>
      <w:r w:rsidR="000305F3" w:rsidRPr="00CF36A3">
        <w:rPr>
          <w:rStyle w:val="af2"/>
          <w:rFonts w:ascii="Times New Roman" w:hAnsi="Times New Roman" w:cs="Times New Roman"/>
          <w:i w:val="0"/>
          <w:color w:val="000000"/>
          <w:lang w:val="pt-PT"/>
        </w:rPr>
        <w:t xml:space="preserve">. Ao som de guitarra, contrabaixo, violino, acordeão, </w:t>
      </w:r>
      <w:r w:rsidR="000305F3" w:rsidRPr="00CF36A3">
        <w:rPr>
          <w:rStyle w:val="af2"/>
          <w:rFonts w:ascii="Times New Roman" w:hAnsi="Times New Roman" w:cs="Times New Roman"/>
          <w:i w:val="0"/>
          <w:color w:val="000000"/>
          <w:lang w:val="pt-PT"/>
        </w:rPr>
        <w:lastRenderedPageBreak/>
        <w:t>bandolim e percussão, o grupo “Os Quatro e Meia” tem procurado agregar o mais variado manancial de música portuguesa de qualidade, do por-rock ao fado</w:t>
      </w:r>
      <w:r w:rsidR="00CF36A3" w:rsidRPr="00CF36A3">
        <w:rPr>
          <w:rStyle w:val="af2"/>
          <w:rFonts w:ascii="Times New Roman" w:hAnsi="Times New Roman" w:cs="Times New Roman"/>
          <w:i w:val="0"/>
          <w:color w:val="000000"/>
          <w:lang w:val="pt-PT"/>
        </w:rPr>
        <w:t xml:space="preserve"> n</w:t>
      </w:r>
      <w:r w:rsidR="000305F3" w:rsidRPr="00CF36A3">
        <w:rPr>
          <w:rStyle w:val="af2"/>
          <w:rFonts w:ascii="Times New Roman" w:hAnsi="Times New Roman" w:cs="Times New Roman"/>
          <w:i w:val="0"/>
          <w:color w:val="000000"/>
          <w:lang w:val="pt-PT"/>
        </w:rPr>
        <w:t xml:space="preserve">o espectáculo </w:t>
      </w:r>
      <w:r w:rsidR="000305F3" w:rsidRPr="00CF36A3">
        <w:rPr>
          <w:rStyle w:val="af2"/>
          <w:rFonts w:ascii="Times New Roman" w:hAnsi="Times New Roman" w:cs="Times New Roman"/>
          <w:color w:val="000000"/>
          <w:lang w:val="pt-PT"/>
        </w:rPr>
        <w:t>Pontos nos Is</w:t>
      </w:r>
      <w:r w:rsidR="000305F3" w:rsidRPr="00CF36A3">
        <w:rPr>
          <w:rStyle w:val="af2"/>
          <w:rFonts w:ascii="Times New Roman" w:hAnsi="Times New Roman" w:cs="Times New Roman"/>
          <w:i w:val="0"/>
          <w:color w:val="000000"/>
          <w:lang w:val="pt-PT"/>
        </w:rPr>
        <w:t xml:space="preserve"> no dia 12 de Outubro, no Pequeno Auditório do Centro Cultural de Macau.</w:t>
      </w:r>
    </w:p>
    <w:p w:rsidR="002B4820" w:rsidRPr="00CF36A3" w:rsidRDefault="000305F3" w:rsidP="00CF36A3">
      <w:pPr>
        <w:spacing w:line="360" w:lineRule="auto"/>
        <w:ind w:firstLine="420"/>
        <w:jc w:val="both"/>
        <w:rPr>
          <w:rFonts w:ascii="Times New Roman" w:hAnsi="Times New Roman" w:cs="Times New Roman"/>
          <w:color w:val="000000"/>
          <w:lang w:val="pt-PT"/>
        </w:rPr>
      </w:pPr>
      <w:r w:rsidRPr="00CF36A3">
        <w:rPr>
          <w:rFonts w:ascii="Times New Roman" w:hAnsi="Times New Roman" w:cs="Times New Roman"/>
          <w:color w:val="000000"/>
          <w:lang w:val="pt-PT"/>
        </w:rPr>
        <w:t xml:space="preserve">Além disso, a fim de permitir ao público compreender os conteúdos dos espectáculos do XXXIII FIMM a partir de </w:t>
      </w:r>
      <w:r w:rsidRPr="00CF36A3">
        <w:rPr>
          <w:rFonts w:ascii="Times New Roman" w:hAnsi="Times New Roman" w:cs="Times New Roman"/>
          <w:lang w:val="pt-PT" w:eastAsia="en-US"/>
        </w:rPr>
        <w:t xml:space="preserve">perspectivas diferentes, </w:t>
      </w:r>
      <w:r w:rsidRPr="00CF36A3">
        <w:rPr>
          <w:rFonts w:ascii="Times New Roman" w:hAnsi="Times New Roman" w:cs="Times New Roman"/>
          <w:color w:val="000000"/>
          <w:lang w:val="pt-PT"/>
        </w:rPr>
        <w:t>“Conheça-os-Artistas: Conversa com Billy Childs”</w:t>
      </w:r>
      <w:r w:rsidR="00865D03" w:rsidRPr="00CF36A3">
        <w:rPr>
          <w:rFonts w:ascii="Times New Roman" w:hAnsi="Times New Roman" w:cs="Times New Roman"/>
          <w:color w:val="000000"/>
          <w:lang w:val="pt-PT"/>
        </w:rPr>
        <w:t xml:space="preserve"> “Conheça-os-Artistas: Sessão sobre Música de Pipa com Dong Xiaolin” </w:t>
      </w:r>
      <w:r w:rsidR="00CF36A3" w:rsidRPr="00CF36A3">
        <w:rPr>
          <w:rFonts w:ascii="Times New Roman" w:hAnsi="Times New Roman" w:cs="Times New Roman"/>
          <w:color w:val="000000"/>
          <w:lang w:val="pt-PT"/>
        </w:rPr>
        <w:t>realizam-se nos dias 10 e 11 de Outubro, respectivamente</w:t>
      </w:r>
      <w:r w:rsidR="00865D03" w:rsidRPr="00CF36A3">
        <w:rPr>
          <w:rFonts w:ascii="Times New Roman" w:hAnsi="Times New Roman" w:cs="Times New Roman"/>
          <w:color w:val="000000"/>
          <w:lang w:val="pt-PT"/>
        </w:rPr>
        <w:t>, onde os participantes podem trocar ideias com os músicos e conhecer melhor a</w:t>
      </w:r>
      <w:r w:rsidR="00CF36A3" w:rsidRPr="00CF36A3">
        <w:rPr>
          <w:rFonts w:ascii="Times New Roman" w:hAnsi="Times New Roman" w:cs="Times New Roman"/>
          <w:color w:val="000000"/>
          <w:lang w:val="pt-PT"/>
        </w:rPr>
        <w:t>s</w:t>
      </w:r>
      <w:r w:rsidR="00865D03" w:rsidRPr="00CF36A3">
        <w:rPr>
          <w:rFonts w:ascii="Times New Roman" w:hAnsi="Times New Roman" w:cs="Times New Roman"/>
          <w:color w:val="000000"/>
          <w:lang w:val="pt-PT"/>
        </w:rPr>
        <w:t xml:space="preserve"> sua</w:t>
      </w:r>
      <w:r w:rsidR="00CF36A3" w:rsidRPr="00CF36A3">
        <w:rPr>
          <w:rFonts w:ascii="Times New Roman" w:hAnsi="Times New Roman" w:cs="Times New Roman"/>
          <w:color w:val="000000"/>
          <w:lang w:val="pt-PT"/>
        </w:rPr>
        <w:t>s</w:t>
      </w:r>
      <w:r w:rsidR="00865D03" w:rsidRPr="00CF36A3">
        <w:rPr>
          <w:rFonts w:ascii="Times New Roman" w:hAnsi="Times New Roman" w:cs="Times New Roman"/>
          <w:color w:val="000000"/>
          <w:lang w:val="pt-PT"/>
        </w:rPr>
        <w:t xml:space="preserve"> jornada</w:t>
      </w:r>
      <w:r w:rsidR="00CF36A3" w:rsidRPr="00CF36A3">
        <w:rPr>
          <w:rFonts w:ascii="Times New Roman" w:hAnsi="Times New Roman" w:cs="Times New Roman"/>
          <w:color w:val="000000"/>
          <w:lang w:val="pt-PT"/>
        </w:rPr>
        <w:t>s musicais</w:t>
      </w:r>
      <w:r w:rsidR="00865D03" w:rsidRPr="00CF36A3">
        <w:rPr>
          <w:rFonts w:ascii="Times New Roman" w:hAnsi="Times New Roman" w:cs="Times New Roman"/>
          <w:color w:val="000000"/>
          <w:lang w:val="pt-PT"/>
        </w:rPr>
        <w:t>. As inscrições para as actividades do Programa Festival Extra podem ser efectuadas através do Sistema de Inscrição de Actividades do Instituto Cultural (</w:t>
      </w:r>
      <w:hyperlink r:id="rId6" w:history="1">
        <w:r w:rsidR="00865D03" w:rsidRPr="00CF36A3">
          <w:rPr>
            <w:rStyle w:val="a7"/>
            <w:rFonts w:ascii="Times New Roman" w:hAnsi="Times New Roman" w:cs="Times New Roman"/>
            <w:lang w:val="pt-PT"/>
          </w:rPr>
          <w:t>www.icm.gov.mo/eform/event</w:t>
        </w:r>
      </w:hyperlink>
      <w:r w:rsidR="00865D03" w:rsidRPr="00CF36A3">
        <w:rPr>
          <w:rFonts w:ascii="Times New Roman" w:hAnsi="Times New Roman" w:cs="Times New Roman"/>
          <w:color w:val="000000"/>
          <w:lang w:val="pt-PT"/>
        </w:rPr>
        <w:t>).</w:t>
      </w:r>
    </w:p>
    <w:p w:rsidR="005F2B5E" w:rsidRPr="00CF36A3" w:rsidRDefault="002B4820" w:rsidP="00CF36A3">
      <w:pPr>
        <w:spacing w:line="360" w:lineRule="auto"/>
        <w:ind w:firstLine="480"/>
        <w:jc w:val="both"/>
        <w:rPr>
          <w:rFonts w:ascii="Times New Roman" w:hAnsi="Times New Roman" w:cs="Times New Roman"/>
          <w:color w:val="000000"/>
          <w:lang w:val="pt-PT"/>
        </w:rPr>
      </w:pPr>
      <w:r w:rsidRPr="00CF36A3">
        <w:rPr>
          <w:rFonts w:ascii="Times New Roman" w:hAnsi="Times New Roman" w:cs="Times New Roman"/>
          <w:color w:val="000000"/>
          <w:lang w:val="pt-PT"/>
        </w:rPr>
        <w:t>Para mais informações, é favor aceder à página electrónica do FIMM em</w:t>
      </w:r>
      <w:hyperlink r:id="rId7" w:history="1">
        <w:r w:rsidRPr="00CF36A3">
          <w:rPr>
            <w:rStyle w:val="a7"/>
            <w:rFonts w:ascii="Times New Roman" w:hAnsi="Times New Roman" w:cs="Times New Roman"/>
            <w:lang w:val="pt-PT"/>
          </w:rPr>
          <w:t xml:space="preserve"> www.icm.gov.mo/fimm</w:t>
        </w:r>
      </w:hyperlink>
      <w:r w:rsidRPr="00CF36A3">
        <w:rPr>
          <w:rFonts w:ascii="Times New Roman" w:hAnsi="Times New Roman" w:cs="Times New Roman"/>
          <w:color w:val="000000"/>
          <w:lang w:val="pt-PT"/>
        </w:rPr>
        <w:t xml:space="preserve"> e a respectiva página no Facebook (“Macao International Music Festival”). Linhas directas de reservas 24-horas: 2855 5555. Website de reserva de bilhetes: em </w:t>
      </w:r>
      <w:hyperlink r:id="rId8" w:history="1">
        <w:r w:rsidRPr="00CF36A3">
          <w:rPr>
            <w:rStyle w:val="a7"/>
            <w:rFonts w:ascii="Times New Roman" w:hAnsi="Times New Roman" w:cs="Times New Roman"/>
            <w:lang w:val="pt-PT"/>
          </w:rPr>
          <w:t>www.macauticket.com</w:t>
        </w:r>
      </w:hyperlink>
      <w:r w:rsidRPr="00CF36A3">
        <w:rPr>
          <w:rFonts w:ascii="Times New Roman" w:hAnsi="Times New Roman" w:cs="Times New Roman"/>
          <w:color w:val="000000"/>
          <w:lang w:val="pt-PT"/>
        </w:rPr>
        <w:t>.</w:t>
      </w:r>
    </w:p>
    <w:p w:rsidR="00CF36A3" w:rsidRPr="00CF36A3" w:rsidRDefault="00CF36A3" w:rsidP="006423D9">
      <w:pPr>
        <w:spacing w:line="420" w:lineRule="exact"/>
        <w:ind w:firstLine="480"/>
        <w:jc w:val="both"/>
      </w:pPr>
    </w:p>
    <w:sectPr w:rsidR="00CF36A3" w:rsidRPr="00CF36A3" w:rsidSect="00CB47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492" w:rsidRDefault="00BB2492" w:rsidP="00432FEF">
      <w:r>
        <w:separator/>
      </w:r>
    </w:p>
  </w:endnote>
  <w:endnote w:type="continuationSeparator" w:id="0">
    <w:p w:rsidR="00BB2492" w:rsidRDefault="00BB2492" w:rsidP="00432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Arial Unicode MS"/>
    <w:charset w:val="50"/>
    <w:family w:val="auto"/>
    <w:pitch w:val="variable"/>
    <w:sig w:usb0="00000000" w:usb1="00000000" w:usb2="0100040E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492" w:rsidRDefault="00BB2492" w:rsidP="00432FEF">
      <w:r>
        <w:separator/>
      </w:r>
    </w:p>
  </w:footnote>
  <w:footnote w:type="continuationSeparator" w:id="0">
    <w:p w:rsidR="00BB2492" w:rsidRDefault="00BB2492" w:rsidP="00432F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FEF"/>
    <w:rsid w:val="000305F3"/>
    <w:rsid w:val="000A364E"/>
    <w:rsid w:val="000F5141"/>
    <w:rsid w:val="00135AC4"/>
    <w:rsid w:val="00193574"/>
    <w:rsid w:val="001C3BBF"/>
    <w:rsid w:val="001E0F6C"/>
    <w:rsid w:val="002B29C4"/>
    <w:rsid w:val="002B4820"/>
    <w:rsid w:val="002E0BCB"/>
    <w:rsid w:val="00346823"/>
    <w:rsid w:val="00353AAA"/>
    <w:rsid w:val="00361748"/>
    <w:rsid w:val="003826AE"/>
    <w:rsid w:val="00397168"/>
    <w:rsid w:val="003F43B5"/>
    <w:rsid w:val="003F754F"/>
    <w:rsid w:val="00432FEF"/>
    <w:rsid w:val="00484FD2"/>
    <w:rsid w:val="00494B8F"/>
    <w:rsid w:val="004C7E2B"/>
    <w:rsid w:val="004E04F7"/>
    <w:rsid w:val="005145FC"/>
    <w:rsid w:val="0052670F"/>
    <w:rsid w:val="00550BFF"/>
    <w:rsid w:val="00566B7B"/>
    <w:rsid w:val="005F2B5E"/>
    <w:rsid w:val="00614903"/>
    <w:rsid w:val="006423D9"/>
    <w:rsid w:val="00657C14"/>
    <w:rsid w:val="006960D1"/>
    <w:rsid w:val="006A7B97"/>
    <w:rsid w:val="006C447A"/>
    <w:rsid w:val="007420E7"/>
    <w:rsid w:val="007802AD"/>
    <w:rsid w:val="0079219B"/>
    <w:rsid w:val="007B5CE1"/>
    <w:rsid w:val="00805693"/>
    <w:rsid w:val="008232AD"/>
    <w:rsid w:val="00831D5C"/>
    <w:rsid w:val="00865D03"/>
    <w:rsid w:val="00875699"/>
    <w:rsid w:val="008900E1"/>
    <w:rsid w:val="00891A2B"/>
    <w:rsid w:val="00897864"/>
    <w:rsid w:val="008E2505"/>
    <w:rsid w:val="00900EB4"/>
    <w:rsid w:val="00910B45"/>
    <w:rsid w:val="009311C9"/>
    <w:rsid w:val="00957E3F"/>
    <w:rsid w:val="0097047D"/>
    <w:rsid w:val="009A795C"/>
    <w:rsid w:val="009C4E00"/>
    <w:rsid w:val="00A51959"/>
    <w:rsid w:val="00A71BB6"/>
    <w:rsid w:val="00B559B5"/>
    <w:rsid w:val="00B723F3"/>
    <w:rsid w:val="00BA408D"/>
    <w:rsid w:val="00BB2492"/>
    <w:rsid w:val="00BE4610"/>
    <w:rsid w:val="00C072E4"/>
    <w:rsid w:val="00C23898"/>
    <w:rsid w:val="00C45B2C"/>
    <w:rsid w:val="00C71F9A"/>
    <w:rsid w:val="00CA0B75"/>
    <w:rsid w:val="00CB47AD"/>
    <w:rsid w:val="00CC2FCA"/>
    <w:rsid w:val="00CC4FB7"/>
    <w:rsid w:val="00CF36A3"/>
    <w:rsid w:val="00D019C4"/>
    <w:rsid w:val="00D24C09"/>
    <w:rsid w:val="00D85489"/>
    <w:rsid w:val="00E24515"/>
    <w:rsid w:val="00E30FDA"/>
    <w:rsid w:val="00E50EAF"/>
    <w:rsid w:val="00EA631E"/>
    <w:rsid w:val="00EB64CD"/>
    <w:rsid w:val="00F122C5"/>
    <w:rsid w:val="00F43F50"/>
    <w:rsid w:val="00F520E4"/>
    <w:rsid w:val="00F7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FEF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2FE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32FE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32FE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32FEF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432FE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57C14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7802AD"/>
    <w:rPr>
      <w:rFonts w:ascii="Calibri" w:eastAsia="新細明體" w:hAnsi="Calibri" w:cs="Calibri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A0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A0B7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232A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232AD"/>
  </w:style>
  <w:style w:type="character" w:customStyle="1" w:styleId="ae">
    <w:name w:val="註解文字 字元"/>
    <w:basedOn w:val="a0"/>
    <w:link w:val="ad"/>
    <w:uiPriority w:val="99"/>
    <w:semiHidden/>
    <w:rsid w:val="008232AD"/>
    <w:rPr>
      <w:rFonts w:ascii="Calibri" w:eastAsia="新細明體" w:hAnsi="Calibri" w:cs="Calibri"/>
      <w:kern w:val="0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32A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8232AD"/>
    <w:rPr>
      <w:b/>
      <w:bCs/>
    </w:rPr>
  </w:style>
  <w:style w:type="paragraph" w:styleId="af1">
    <w:name w:val="Revision"/>
    <w:hidden/>
    <w:uiPriority w:val="99"/>
    <w:semiHidden/>
    <w:rsid w:val="008232AD"/>
    <w:rPr>
      <w:rFonts w:ascii="Calibri" w:eastAsia="新細明體" w:hAnsi="Calibri" w:cs="Calibri"/>
      <w:kern w:val="0"/>
      <w:szCs w:val="24"/>
    </w:rPr>
  </w:style>
  <w:style w:type="character" w:styleId="af2">
    <w:name w:val="Emphasis"/>
    <w:basedOn w:val="a0"/>
    <w:uiPriority w:val="20"/>
    <w:qFormat/>
    <w:rsid w:val="008900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auticke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m.gov.mo/fim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.gov.mo/eform/even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463</Words>
  <Characters>2645</Characters>
  <Application>Microsoft Office Word</Application>
  <DocSecurity>0</DocSecurity>
  <Lines>22</Lines>
  <Paragraphs>6</Paragraphs>
  <ScaleCrop>false</ScaleCrop>
  <Company>ICM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quarlin.wong</dc:creator>
  <cp:lastModifiedBy>sipun</cp:lastModifiedBy>
  <cp:revision>5</cp:revision>
  <dcterms:created xsi:type="dcterms:W3CDTF">2019-10-09T08:04:00Z</dcterms:created>
  <dcterms:modified xsi:type="dcterms:W3CDTF">2019-10-09T09:23:00Z</dcterms:modified>
</cp:coreProperties>
</file>