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CC725" w14:textId="77777777" w:rsidR="008C76DA" w:rsidRPr="00A5385D" w:rsidRDefault="008C76DA" w:rsidP="00A05F77">
      <w:pPr>
        <w:jc w:val="center"/>
        <w:rPr>
          <w:rFonts w:eastAsia="新細明體" w:cstheme="minorHAnsi"/>
          <w:color w:val="000000"/>
          <w:sz w:val="32"/>
          <w:szCs w:val="32"/>
          <w:u w:val="single"/>
          <w:lang w:val="pt-BR"/>
        </w:rPr>
      </w:pPr>
      <w:r w:rsidRPr="00A5385D">
        <w:rPr>
          <w:rFonts w:eastAsia="標楷體" w:cstheme="minorHAnsi"/>
          <w:bCs/>
          <w:iCs/>
          <w:sz w:val="32"/>
          <w:szCs w:val="32"/>
          <w:lang w:val="pt-PT"/>
        </w:rPr>
        <w:t>Dados do Edifício de Especialidade de Saúde Pública (Edifício de Doenças Transmissíveis)</w:t>
      </w:r>
    </w:p>
    <w:p w14:paraId="3C00A44B" w14:textId="77777777" w:rsidR="00A05F77" w:rsidRPr="00A5385D" w:rsidRDefault="00A05F77" w:rsidP="00D00FDE">
      <w:pPr>
        <w:rPr>
          <w:rFonts w:eastAsia="新細明體" w:cstheme="minorHAnsi"/>
          <w:color w:val="000000"/>
          <w:u w:val="single"/>
          <w:lang w:val="pt-BR"/>
        </w:rPr>
      </w:pPr>
    </w:p>
    <w:p w14:paraId="7FABA084" w14:textId="77777777" w:rsidR="00D00FDE" w:rsidRPr="00A5385D" w:rsidRDefault="008C76DA" w:rsidP="00D00FDE">
      <w:pPr>
        <w:rPr>
          <w:rFonts w:eastAsia="新細明體" w:cstheme="minorHAnsi"/>
          <w:color w:val="000000"/>
          <w:u w:val="single"/>
          <w:lang w:val="pt-BR"/>
        </w:rPr>
      </w:pPr>
      <w:r w:rsidRPr="00A5385D">
        <w:rPr>
          <w:rFonts w:eastAsia="新細明體" w:cstheme="minorHAnsi"/>
          <w:color w:val="000000"/>
          <w:u w:val="single"/>
          <w:lang w:val="pt-BR"/>
        </w:rPr>
        <w:t>Legislação:</w:t>
      </w:r>
    </w:p>
    <w:p w14:paraId="7639EEE5" w14:textId="77777777" w:rsidR="008C76DA" w:rsidRPr="00A5385D" w:rsidRDefault="008C76DA" w:rsidP="008C76DA">
      <w:pPr>
        <w:jc w:val="both"/>
        <w:rPr>
          <w:rFonts w:eastAsia="新細明體" w:cstheme="minorHAnsi"/>
          <w:color w:val="000000"/>
          <w:lang w:val="pt-BR"/>
        </w:rPr>
      </w:pPr>
      <w:r w:rsidRPr="00A5385D">
        <w:rPr>
          <w:rFonts w:eastAsia="新細明體" w:cstheme="minorHAnsi"/>
          <w:color w:val="000000"/>
          <w:lang w:val="pt-BR"/>
        </w:rPr>
        <w:t>Ao abrigo do disposto no artigo 5.</w:t>
      </w:r>
      <w:r w:rsidRPr="00A5385D">
        <w:rPr>
          <w:rFonts w:eastAsia="新細明體" w:cstheme="minorHAnsi"/>
          <w:color w:val="000000"/>
          <w:vertAlign w:val="superscript"/>
          <w:lang w:val="pt-BR"/>
        </w:rPr>
        <w:t>o</w:t>
      </w:r>
      <w:r w:rsidRPr="00A5385D">
        <w:rPr>
          <w:rFonts w:eastAsia="新細明體" w:cstheme="minorHAnsi"/>
          <w:color w:val="000000"/>
          <w:lang w:val="pt-BR"/>
        </w:rPr>
        <w:t xml:space="preserve"> da Lei </w:t>
      </w:r>
      <w:r w:rsidRPr="00A5385D">
        <w:rPr>
          <w:rFonts w:cstheme="minorHAnsi"/>
          <w:kern w:val="0"/>
          <w:szCs w:val="24"/>
          <w:lang w:val="pt-PT"/>
        </w:rPr>
        <w:t>n.º 2/2004 –Lei de prevenção, controlo e tratamento de doenças transmissíveis, compete ao Governo da Região Administrativa Especial de Macau (RAEM) a implementação de medidas necessárias para assegurar boas condições de salubridade na RAEM de modo a evitar a ocorrência ou propagação de doenças transmissíveis.</w:t>
      </w:r>
    </w:p>
    <w:p w14:paraId="278ECCA4" w14:textId="77777777" w:rsidR="00F628B7" w:rsidRPr="00A5385D" w:rsidRDefault="00F628B7" w:rsidP="00D00FDE">
      <w:pPr>
        <w:rPr>
          <w:rFonts w:eastAsia="新細明體" w:cstheme="minorHAnsi"/>
          <w:color w:val="000000"/>
          <w:u w:val="single"/>
          <w:lang w:val="pt-BR"/>
        </w:rPr>
      </w:pPr>
    </w:p>
    <w:p w14:paraId="2C4D7663" w14:textId="77777777" w:rsidR="00A444E1" w:rsidRPr="00A5385D" w:rsidRDefault="008C76DA" w:rsidP="00D00FDE">
      <w:pPr>
        <w:rPr>
          <w:rFonts w:eastAsia="新細明體" w:cstheme="minorHAnsi"/>
          <w:color w:val="000000"/>
          <w:u w:val="single"/>
          <w:lang w:val="pt-BR"/>
        </w:rPr>
      </w:pPr>
      <w:r w:rsidRPr="00A5385D">
        <w:rPr>
          <w:rFonts w:eastAsia="新細明體" w:cstheme="minorHAnsi"/>
          <w:color w:val="000000"/>
          <w:u w:val="single"/>
          <w:lang w:val="pt-BR"/>
        </w:rPr>
        <w:t>Responsabilidade</w:t>
      </w:r>
      <w:r w:rsidR="00A5385D" w:rsidRPr="00A5385D">
        <w:rPr>
          <w:rFonts w:eastAsia="新細明體" w:cstheme="minorHAnsi"/>
          <w:color w:val="000000"/>
          <w:u w:val="single"/>
          <w:lang w:val="pt-BR"/>
        </w:rPr>
        <w:t>:</w:t>
      </w:r>
    </w:p>
    <w:p w14:paraId="32C38065" w14:textId="77777777" w:rsidR="00F628B7" w:rsidRDefault="00600754" w:rsidP="00600754">
      <w:pPr>
        <w:jc w:val="both"/>
        <w:rPr>
          <w:rFonts w:eastAsia="微軟正黑體" w:cstheme="minorHAnsi"/>
          <w:szCs w:val="24"/>
          <w:lang w:val="pt-PT"/>
        </w:rPr>
      </w:pPr>
      <w:r w:rsidRPr="00A5385D">
        <w:rPr>
          <w:rFonts w:eastAsia="微軟正黑體" w:cstheme="minorHAnsi"/>
          <w:szCs w:val="24"/>
          <w:lang w:val="pt-PT"/>
        </w:rPr>
        <w:t>É d</w:t>
      </w:r>
      <w:r w:rsidRPr="00A5385D">
        <w:rPr>
          <w:rFonts w:cstheme="minorHAnsi"/>
          <w:szCs w:val="24"/>
          <w:lang w:val="pt-PT"/>
        </w:rPr>
        <w:t>a</w:t>
      </w:r>
      <w:r w:rsidR="001045DF">
        <w:rPr>
          <w:rFonts w:eastAsia="微軟正黑體" w:cstheme="minorHAnsi"/>
          <w:szCs w:val="24"/>
          <w:lang w:val="pt-PT"/>
        </w:rPr>
        <w:t xml:space="preserve"> competência exclusiva do G</w:t>
      </w:r>
      <w:r w:rsidRPr="00A5385D">
        <w:rPr>
          <w:rFonts w:eastAsia="微軟正黑體" w:cstheme="minorHAnsi"/>
          <w:szCs w:val="24"/>
          <w:lang w:val="pt-PT"/>
        </w:rPr>
        <w:t xml:space="preserve">overno a prevenção e controlo de doenças transmissíveis. </w:t>
      </w:r>
      <w:r w:rsidR="001045DF">
        <w:rPr>
          <w:rFonts w:eastAsia="微軟正黑體" w:cstheme="minorHAnsi"/>
          <w:szCs w:val="24"/>
          <w:lang w:val="pt-PT"/>
        </w:rPr>
        <w:t>Desde sempre o</w:t>
      </w:r>
      <w:r w:rsidRPr="00A5385D">
        <w:rPr>
          <w:rFonts w:eastAsia="微軟正黑體" w:cstheme="minorHAnsi"/>
          <w:szCs w:val="24"/>
          <w:lang w:val="pt-PT"/>
        </w:rPr>
        <w:t xml:space="preserve"> Centro Hospitala</w:t>
      </w:r>
      <w:r w:rsidR="001045DF">
        <w:rPr>
          <w:rFonts w:eastAsia="微軟正黑體" w:cstheme="minorHAnsi"/>
          <w:szCs w:val="24"/>
          <w:lang w:val="pt-PT"/>
        </w:rPr>
        <w:t xml:space="preserve">r Conde de São Januário dispôs </w:t>
      </w:r>
      <w:r w:rsidRPr="00A5385D">
        <w:rPr>
          <w:rFonts w:eastAsia="微軟正黑體" w:cstheme="minorHAnsi"/>
          <w:szCs w:val="24"/>
          <w:lang w:val="pt-PT"/>
        </w:rPr>
        <w:t>d</w:t>
      </w:r>
      <w:r w:rsidR="001045DF">
        <w:rPr>
          <w:rFonts w:eastAsia="微軟正黑體" w:cstheme="minorHAnsi"/>
          <w:szCs w:val="24"/>
          <w:lang w:val="pt-PT"/>
        </w:rPr>
        <w:t>e uma</w:t>
      </w:r>
      <w:r w:rsidR="00A77CE6" w:rsidRPr="00A5385D">
        <w:rPr>
          <w:rFonts w:eastAsia="微軟正黑體" w:cstheme="minorHAnsi"/>
          <w:szCs w:val="24"/>
          <w:lang w:val="pt-PT"/>
        </w:rPr>
        <w:t xml:space="preserve"> área de doenças transmissíveis,</w:t>
      </w:r>
      <w:r w:rsidR="001045DF">
        <w:rPr>
          <w:rFonts w:eastAsia="微軟正黑體" w:cstheme="minorHAnsi"/>
          <w:szCs w:val="24"/>
          <w:lang w:val="pt-PT"/>
        </w:rPr>
        <w:t xml:space="preserve"> com</w:t>
      </w:r>
      <w:r w:rsidR="00A5385D">
        <w:rPr>
          <w:rFonts w:eastAsia="微軟正黑體" w:cstheme="minorHAnsi"/>
          <w:szCs w:val="24"/>
          <w:lang w:val="pt-PT"/>
        </w:rPr>
        <w:t xml:space="preserve"> </w:t>
      </w:r>
      <w:r w:rsidR="00A77CE6" w:rsidRPr="00A5385D">
        <w:rPr>
          <w:rFonts w:eastAsia="微軟正黑體" w:cstheme="minorHAnsi"/>
          <w:szCs w:val="24"/>
          <w:lang w:val="pt-PT"/>
        </w:rPr>
        <w:t>enfermaria</w:t>
      </w:r>
      <w:r w:rsidR="00A5385D">
        <w:rPr>
          <w:rFonts w:eastAsia="微軟正黑體" w:cstheme="minorHAnsi"/>
          <w:szCs w:val="24"/>
          <w:lang w:val="pt-PT"/>
        </w:rPr>
        <w:t>s</w:t>
      </w:r>
      <w:r w:rsidR="001045DF">
        <w:rPr>
          <w:rFonts w:eastAsia="微軟正黑體" w:cstheme="minorHAnsi"/>
          <w:szCs w:val="24"/>
          <w:lang w:val="pt-PT"/>
        </w:rPr>
        <w:t xml:space="preserve"> específicas para as d</w:t>
      </w:r>
      <w:r w:rsidR="00A77CE6" w:rsidRPr="00A5385D">
        <w:rPr>
          <w:rFonts w:eastAsia="微軟正黑體" w:cstheme="minorHAnsi"/>
          <w:szCs w:val="24"/>
          <w:lang w:val="pt-PT"/>
        </w:rPr>
        <w:t>o</w:t>
      </w:r>
      <w:r w:rsidR="001045DF">
        <w:rPr>
          <w:rFonts w:eastAsia="微軟正黑體" w:cstheme="minorHAnsi"/>
          <w:szCs w:val="24"/>
          <w:lang w:val="pt-PT"/>
        </w:rPr>
        <w:t>e</w:t>
      </w:r>
      <w:r w:rsidR="00A77CE6" w:rsidRPr="00A5385D">
        <w:rPr>
          <w:rFonts w:eastAsia="微軟正黑體" w:cstheme="minorHAnsi"/>
          <w:szCs w:val="24"/>
          <w:lang w:val="pt-PT"/>
        </w:rPr>
        <w:t xml:space="preserve">nças transmissíveis </w:t>
      </w:r>
      <w:r w:rsidR="001045DF">
        <w:rPr>
          <w:rFonts w:eastAsia="微軟正黑體" w:cstheme="minorHAnsi"/>
          <w:szCs w:val="24"/>
          <w:lang w:val="pt-PT"/>
        </w:rPr>
        <w:t xml:space="preserve">de forma a </w:t>
      </w:r>
      <w:r w:rsidRPr="00A5385D">
        <w:rPr>
          <w:rFonts w:eastAsia="微軟正黑體" w:cstheme="minorHAnsi"/>
          <w:szCs w:val="24"/>
          <w:lang w:val="pt-PT"/>
        </w:rPr>
        <w:t>garantir a saúde pública</w:t>
      </w:r>
      <w:r w:rsidR="001045DF">
        <w:rPr>
          <w:rFonts w:eastAsia="微軟正黑體" w:cstheme="minorHAnsi"/>
          <w:szCs w:val="24"/>
          <w:lang w:val="pt-PT"/>
        </w:rPr>
        <w:t>, a protecção da</w:t>
      </w:r>
      <w:r w:rsidRPr="00A5385D">
        <w:rPr>
          <w:rFonts w:eastAsia="微軟正黑體" w:cstheme="minorHAnsi"/>
          <w:szCs w:val="24"/>
          <w:lang w:val="pt-PT"/>
        </w:rPr>
        <w:t xml:space="preserve"> saúde</w:t>
      </w:r>
      <w:r w:rsidR="00A77CE6" w:rsidRPr="00A5385D">
        <w:rPr>
          <w:rFonts w:eastAsia="微軟正黑體" w:cstheme="minorHAnsi"/>
          <w:szCs w:val="24"/>
          <w:lang w:val="pt-PT"/>
        </w:rPr>
        <w:t xml:space="preserve"> e </w:t>
      </w:r>
      <w:r w:rsidR="001045DF">
        <w:rPr>
          <w:rFonts w:eastAsia="微軟正黑體" w:cstheme="minorHAnsi"/>
          <w:szCs w:val="24"/>
          <w:lang w:val="pt-PT"/>
        </w:rPr>
        <w:t>d</w:t>
      </w:r>
      <w:r w:rsidR="00A77CE6" w:rsidRPr="00A5385D">
        <w:rPr>
          <w:rFonts w:eastAsia="微軟正黑體" w:cstheme="minorHAnsi"/>
          <w:szCs w:val="24"/>
          <w:lang w:val="pt-PT"/>
        </w:rPr>
        <w:t>a vida</w:t>
      </w:r>
      <w:r w:rsidRPr="00A5385D">
        <w:rPr>
          <w:rFonts w:eastAsia="微軟正黑體" w:cstheme="minorHAnsi"/>
          <w:szCs w:val="24"/>
          <w:lang w:val="pt-PT"/>
        </w:rPr>
        <w:t xml:space="preserve"> dos residentes</w:t>
      </w:r>
      <w:r w:rsidR="00A77CE6" w:rsidRPr="00A5385D">
        <w:rPr>
          <w:rFonts w:eastAsia="微軟正黑體" w:cstheme="minorHAnsi"/>
          <w:szCs w:val="24"/>
          <w:lang w:val="pt-PT"/>
        </w:rPr>
        <w:t xml:space="preserve"> locais.</w:t>
      </w:r>
    </w:p>
    <w:p w14:paraId="112160A9" w14:textId="77777777" w:rsidR="00A04D3F" w:rsidRPr="00A5385D" w:rsidRDefault="00A04D3F" w:rsidP="00600754">
      <w:pPr>
        <w:jc w:val="both"/>
        <w:rPr>
          <w:rFonts w:eastAsia="新細明體" w:cstheme="minorHAnsi"/>
          <w:color w:val="000000"/>
          <w:u w:val="single"/>
          <w:lang w:val="pt-BR"/>
        </w:rPr>
      </w:pPr>
    </w:p>
    <w:p w14:paraId="4885EF30" w14:textId="77777777" w:rsidR="00D00FDE" w:rsidRPr="00A5385D" w:rsidRDefault="00A77CE6" w:rsidP="00D00FDE">
      <w:pPr>
        <w:rPr>
          <w:rFonts w:eastAsia="新細明體" w:cstheme="minorHAnsi"/>
          <w:color w:val="000000"/>
          <w:u w:val="single"/>
          <w:lang w:val="pt-BR"/>
        </w:rPr>
      </w:pPr>
      <w:r w:rsidRPr="00A5385D">
        <w:rPr>
          <w:rFonts w:eastAsia="新細明體" w:cstheme="minorHAnsi"/>
          <w:color w:val="000000"/>
          <w:u w:val="single"/>
          <w:lang w:val="pt-BR"/>
        </w:rPr>
        <w:t xml:space="preserve">Especificações do </w:t>
      </w:r>
      <w:r w:rsidRPr="00A5385D">
        <w:rPr>
          <w:rFonts w:eastAsia="標楷體" w:cstheme="minorHAnsi"/>
          <w:bCs/>
          <w:iCs/>
          <w:szCs w:val="24"/>
          <w:u w:val="single"/>
          <w:lang w:val="pt-PT"/>
        </w:rPr>
        <w:t>Edifício de Doenças Transmissíveis</w:t>
      </w:r>
      <w:r w:rsidR="00A5385D">
        <w:rPr>
          <w:rFonts w:eastAsia="標楷體" w:cstheme="minorHAnsi"/>
          <w:bCs/>
          <w:iCs/>
          <w:szCs w:val="24"/>
          <w:u w:val="single"/>
          <w:lang w:val="pt-PT"/>
        </w:rPr>
        <w:t>:</w:t>
      </w:r>
    </w:p>
    <w:p w14:paraId="5535DC54" w14:textId="77777777" w:rsidR="005D5BDA" w:rsidRPr="00A04D3F" w:rsidRDefault="005D5BDA" w:rsidP="005D5BDA">
      <w:pPr>
        <w:pStyle w:val="PargrafodaLista"/>
        <w:ind w:leftChars="0" w:left="360"/>
        <w:rPr>
          <w:rFonts w:eastAsia="新細明體" w:cstheme="minorHAnsi"/>
          <w:color w:val="000000"/>
          <w:lang w:val="pt-BR"/>
        </w:rPr>
      </w:pPr>
    </w:p>
    <w:p w14:paraId="0E525ED5" w14:textId="77777777" w:rsidR="009A7C27" w:rsidRPr="00A04D3F" w:rsidRDefault="009A7C27" w:rsidP="00A04D3F">
      <w:pPr>
        <w:pStyle w:val="PargrafodaLista"/>
        <w:widowControl/>
        <w:numPr>
          <w:ilvl w:val="0"/>
          <w:numId w:val="6"/>
        </w:numPr>
        <w:spacing w:beforeLines="50" w:before="180" w:line="360" w:lineRule="exact"/>
        <w:ind w:leftChars="0"/>
        <w:jc w:val="both"/>
        <w:rPr>
          <w:rFonts w:eastAsia="Microsoft JhengHei" w:cstheme="minorHAnsi"/>
          <w:szCs w:val="24"/>
          <w:vertAlign w:val="superscript"/>
          <w:lang w:val="pt-BR"/>
        </w:rPr>
      </w:pPr>
      <w:r w:rsidRPr="00A04D3F">
        <w:rPr>
          <w:rFonts w:cstheme="minorHAnsi"/>
          <w:bCs/>
          <w:color w:val="000000"/>
          <w:szCs w:val="24"/>
          <w:lang w:val="pt-PT"/>
        </w:rPr>
        <w:t>Área de ocupação:</w:t>
      </w:r>
      <w:r w:rsidRPr="00A04D3F">
        <w:rPr>
          <w:rFonts w:eastAsia="Microsoft JhengHei" w:cstheme="minorHAnsi"/>
          <w:szCs w:val="24"/>
          <w:lang w:val="pt-BR"/>
        </w:rPr>
        <w:t xml:space="preserve"> 5.565 m</w:t>
      </w:r>
      <w:r w:rsidRPr="00A04D3F">
        <w:rPr>
          <w:rFonts w:eastAsia="Microsoft JhengHei" w:cstheme="minorHAnsi"/>
          <w:szCs w:val="24"/>
          <w:vertAlign w:val="superscript"/>
          <w:lang w:val="pt-BR"/>
        </w:rPr>
        <w:t>2</w:t>
      </w:r>
    </w:p>
    <w:p w14:paraId="090CBC77" w14:textId="77777777" w:rsidR="005D5BDA" w:rsidRPr="00A04D3F" w:rsidRDefault="005D5BDA" w:rsidP="00A04D3F">
      <w:pPr>
        <w:pStyle w:val="PargrafodaLista"/>
        <w:numPr>
          <w:ilvl w:val="0"/>
          <w:numId w:val="6"/>
        </w:numPr>
        <w:spacing w:beforeLines="50" w:before="180"/>
        <w:ind w:leftChars="0"/>
        <w:jc w:val="both"/>
        <w:rPr>
          <w:rFonts w:eastAsia="新細明體" w:cstheme="minorHAnsi"/>
          <w:color w:val="000000"/>
          <w:szCs w:val="24"/>
          <w:lang w:val="pt-BR"/>
        </w:rPr>
      </w:pPr>
      <w:r w:rsidRPr="00A04D3F">
        <w:rPr>
          <w:rFonts w:cstheme="minorHAnsi"/>
          <w:bCs/>
          <w:color w:val="000000"/>
          <w:szCs w:val="24"/>
          <w:lang w:val="pt-BR"/>
        </w:rPr>
        <w:t>Pé direito</w:t>
      </w:r>
      <w:r w:rsidRPr="00A04D3F">
        <w:rPr>
          <w:rFonts w:eastAsia="Microsoft JhengHei" w:cstheme="minorHAnsi"/>
          <w:szCs w:val="24"/>
          <w:lang w:val="pt-BR"/>
        </w:rPr>
        <w:t xml:space="preserve">:  </w:t>
      </w:r>
      <w:r w:rsidR="001045DF">
        <w:rPr>
          <w:rFonts w:eastAsia="Microsoft JhengHei" w:cstheme="minorHAnsi"/>
          <w:szCs w:val="24"/>
          <w:lang w:val="pt-BR"/>
        </w:rPr>
        <w:t xml:space="preserve">8 andares num total de </w:t>
      </w:r>
      <w:r w:rsidRPr="00A04D3F">
        <w:rPr>
          <w:rFonts w:eastAsia="Microsoft JhengHei" w:cstheme="minorHAnsi"/>
          <w:szCs w:val="24"/>
          <w:lang w:val="pt-BR"/>
        </w:rPr>
        <w:t>52,5 metros</w:t>
      </w:r>
      <w:r w:rsidR="007550DA">
        <w:rPr>
          <w:rFonts w:eastAsia="Microsoft JhengHei" w:cstheme="minorHAnsi"/>
          <w:szCs w:val="24"/>
          <w:lang w:val="pt-BR"/>
        </w:rPr>
        <w:t xml:space="preserve"> </w:t>
      </w:r>
      <w:r w:rsidR="001045DF">
        <w:rPr>
          <w:rFonts w:eastAsia="Microsoft JhengHei" w:cstheme="minorHAnsi"/>
          <w:szCs w:val="24"/>
          <w:lang w:val="pt-BR"/>
        </w:rPr>
        <w:t>de</w:t>
      </w:r>
      <w:r w:rsidR="007550DA" w:rsidRPr="007550DA">
        <w:rPr>
          <w:lang w:val="pt-BR"/>
        </w:rPr>
        <w:t xml:space="preserve"> </w:t>
      </w:r>
      <w:r w:rsidR="001045DF">
        <w:rPr>
          <w:lang w:val="pt-BR"/>
        </w:rPr>
        <w:t>cota altimétrica</w:t>
      </w:r>
      <w:r w:rsidR="007550DA" w:rsidRPr="00B62B15">
        <w:rPr>
          <w:lang w:val="pt-BR"/>
        </w:rPr>
        <w:t xml:space="preserve"> </w:t>
      </w:r>
      <w:r w:rsidR="001045DF">
        <w:rPr>
          <w:lang w:val="pt-BR"/>
        </w:rPr>
        <w:t>com referência ao nível médio da água</w:t>
      </w:r>
      <w:r w:rsidR="007550DA" w:rsidRPr="00B62B15">
        <w:rPr>
          <w:lang w:val="pt-BR"/>
        </w:rPr>
        <w:t xml:space="preserve"> do mar</w:t>
      </w:r>
      <w:r w:rsidR="001045DF">
        <w:rPr>
          <w:lang w:val="pt-BR"/>
        </w:rPr>
        <w:t>.</w:t>
      </w:r>
    </w:p>
    <w:p w14:paraId="48A6E5B7" w14:textId="77777777" w:rsidR="00ED44D3" w:rsidRPr="00A04D3F" w:rsidRDefault="00ED44D3" w:rsidP="00A04D3F">
      <w:pPr>
        <w:pStyle w:val="PargrafodaLista"/>
        <w:numPr>
          <w:ilvl w:val="0"/>
          <w:numId w:val="6"/>
        </w:numPr>
        <w:spacing w:beforeLines="50" w:before="180"/>
        <w:ind w:leftChars="0"/>
        <w:jc w:val="both"/>
        <w:rPr>
          <w:rFonts w:eastAsia="新細明體" w:cstheme="minorHAnsi"/>
          <w:color w:val="000000"/>
          <w:szCs w:val="24"/>
          <w:lang w:val="pt-BR"/>
        </w:rPr>
      </w:pPr>
      <w:r w:rsidRPr="00A04D3F">
        <w:rPr>
          <w:rFonts w:eastAsia="新細明體" w:cstheme="minorHAnsi"/>
          <w:color w:val="000000"/>
          <w:szCs w:val="24"/>
          <w:lang w:val="pt-BR"/>
        </w:rPr>
        <w:t xml:space="preserve">Enfermaria com </w:t>
      </w:r>
      <w:r w:rsidR="001045DF">
        <w:rPr>
          <w:rFonts w:eastAsia="新細明體" w:cstheme="minorHAnsi"/>
          <w:color w:val="000000"/>
          <w:szCs w:val="24"/>
          <w:lang w:val="pt-BR"/>
        </w:rPr>
        <w:t>pressão</w:t>
      </w:r>
      <w:r w:rsidRPr="001045DF">
        <w:rPr>
          <w:rFonts w:eastAsia="新細明體" w:cstheme="minorHAnsi"/>
          <w:color w:val="000000"/>
          <w:szCs w:val="24"/>
          <w:lang w:val="pt-PT"/>
        </w:rPr>
        <w:t xml:space="preserve"> negativa: 80 enfermarias co</w:t>
      </w:r>
      <w:r w:rsidR="001045DF" w:rsidRPr="001045DF">
        <w:rPr>
          <w:rFonts w:eastAsia="新細明體" w:cstheme="minorHAnsi"/>
          <w:color w:val="000000"/>
          <w:szCs w:val="24"/>
          <w:lang w:val="pt-PT"/>
        </w:rPr>
        <w:t>m antecâmara independente e</w:t>
      </w:r>
      <w:r w:rsidR="001045DF">
        <w:rPr>
          <w:rFonts w:eastAsia="新細明體" w:cstheme="minorHAnsi"/>
          <w:color w:val="000000"/>
          <w:szCs w:val="24"/>
          <w:lang w:val="pt-BR"/>
        </w:rPr>
        <w:t xml:space="preserve"> com acessos seguros através de uma porta automática dupla.</w:t>
      </w:r>
    </w:p>
    <w:p w14:paraId="45C77812" w14:textId="77777777" w:rsidR="00B032D3" w:rsidRPr="00A04D3F" w:rsidRDefault="00B032D3" w:rsidP="00A04D3F">
      <w:pPr>
        <w:pStyle w:val="PargrafodaLista"/>
        <w:numPr>
          <w:ilvl w:val="0"/>
          <w:numId w:val="6"/>
        </w:numPr>
        <w:spacing w:beforeLines="50" w:before="180"/>
        <w:ind w:leftChars="0"/>
        <w:jc w:val="both"/>
        <w:rPr>
          <w:rFonts w:eastAsia="新細明體" w:cstheme="minorHAnsi"/>
          <w:color w:val="000000"/>
          <w:szCs w:val="24"/>
          <w:lang w:val="pt-BR"/>
        </w:rPr>
      </w:pPr>
      <w:r w:rsidRPr="00A04D3F">
        <w:rPr>
          <w:rFonts w:eastAsia="新細明體" w:cstheme="minorHAnsi"/>
          <w:color w:val="000000"/>
          <w:szCs w:val="24"/>
          <w:lang w:val="pt-BR"/>
        </w:rPr>
        <w:t xml:space="preserve">Purificação do ar: </w:t>
      </w:r>
      <w:r w:rsidR="001045DF">
        <w:rPr>
          <w:rFonts w:eastAsia="新細明體" w:cstheme="minorHAnsi"/>
          <w:color w:val="000000"/>
          <w:szCs w:val="24"/>
          <w:lang w:val="pt-BR"/>
        </w:rPr>
        <w:t xml:space="preserve">O ar será renovado </w:t>
      </w:r>
      <w:r w:rsidRPr="00A04D3F">
        <w:rPr>
          <w:rFonts w:eastAsia="新細明體" w:cstheme="minorHAnsi"/>
          <w:color w:val="000000"/>
          <w:szCs w:val="24"/>
          <w:lang w:val="pt-BR"/>
        </w:rPr>
        <w:t xml:space="preserve">12 vezes por hora </w:t>
      </w:r>
      <w:r w:rsidR="001045DF">
        <w:rPr>
          <w:rFonts w:eastAsia="新細明體" w:cstheme="minorHAnsi"/>
          <w:color w:val="000000"/>
          <w:szCs w:val="24"/>
          <w:lang w:val="pt-BR"/>
        </w:rPr>
        <w:t xml:space="preserve">e antes de ser extraído </w:t>
      </w:r>
      <w:r w:rsidRPr="00A04D3F">
        <w:rPr>
          <w:rFonts w:eastAsia="新細明體" w:cstheme="minorHAnsi"/>
          <w:color w:val="000000"/>
          <w:szCs w:val="24"/>
          <w:lang w:val="pt-BR"/>
        </w:rPr>
        <w:t xml:space="preserve">será tratado através de </w:t>
      </w:r>
      <w:r w:rsidR="001045DF">
        <w:rPr>
          <w:rFonts w:eastAsia="新細明體" w:cstheme="minorHAnsi"/>
          <w:color w:val="000000"/>
          <w:szCs w:val="24"/>
          <w:lang w:val="pt-BR"/>
        </w:rPr>
        <w:t xml:space="preserve">um </w:t>
      </w:r>
      <w:r w:rsidRPr="00A04D3F">
        <w:rPr>
          <w:rFonts w:eastAsia="新細明體" w:cstheme="minorHAnsi"/>
          <w:color w:val="000000"/>
          <w:szCs w:val="24"/>
          <w:lang w:val="pt-BR"/>
        </w:rPr>
        <w:t>sistema de filtragem de alta eficácia</w:t>
      </w:r>
      <w:r w:rsidR="001045DF">
        <w:rPr>
          <w:rFonts w:eastAsia="新細明體" w:cstheme="minorHAnsi"/>
          <w:color w:val="000000"/>
          <w:szCs w:val="24"/>
          <w:lang w:val="pt-BR"/>
        </w:rPr>
        <w:t xml:space="preserve"> e raios ultravioleta</w:t>
      </w:r>
      <w:r w:rsidRPr="00A04D3F">
        <w:rPr>
          <w:rFonts w:eastAsia="新細明體" w:cstheme="minorHAnsi"/>
          <w:color w:val="000000"/>
          <w:szCs w:val="24"/>
          <w:lang w:val="pt-BR"/>
        </w:rPr>
        <w:t xml:space="preserve"> de elevada capacidade</w:t>
      </w:r>
      <w:r w:rsidR="002D24EA" w:rsidRPr="00A04D3F">
        <w:rPr>
          <w:rFonts w:eastAsia="新細明體" w:cstheme="minorHAnsi"/>
          <w:color w:val="000000"/>
          <w:szCs w:val="24"/>
          <w:lang w:val="pt-BR"/>
        </w:rPr>
        <w:t>. A distância entre a boca de extração e os edifícios mais próximos é superior a 30 metros.</w:t>
      </w:r>
    </w:p>
    <w:p w14:paraId="1056152C" w14:textId="77777777" w:rsidR="002D24EA" w:rsidRPr="00A5385D" w:rsidRDefault="002D24EA" w:rsidP="00A04D3F">
      <w:pPr>
        <w:pStyle w:val="PargrafodaLista"/>
        <w:numPr>
          <w:ilvl w:val="0"/>
          <w:numId w:val="6"/>
        </w:numPr>
        <w:spacing w:beforeLines="50" w:before="180"/>
        <w:ind w:leftChars="0"/>
        <w:jc w:val="both"/>
        <w:rPr>
          <w:rFonts w:eastAsia="新細明體" w:cstheme="minorHAnsi"/>
          <w:color w:val="000000"/>
          <w:lang w:val="pt-BR"/>
        </w:rPr>
      </w:pPr>
      <w:r w:rsidRPr="00A04D3F">
        <w:rPr>
          <w:rFonts w:eastAsia="新細明體" w:cstheme="minorHAnsi"/>
          <w:color w:val="000000"/>
          <w:szCs w:val="24"/>
          <w:lang w:val="pt-BR"/>
        </w:rPr>
        <w:t>Outro: Sistema automático de purificação de águas residuais</w:t>
      </w:r>
      <w:r w:rsidRPr="00A04D3F">
        <w:rPr>
          <w:rFonts w:eastAsia="新細明體" w:cstheme="minorHAnsi"/>
          <w:color w:val="000000"/>
          <w:lang w:val="pt-BR"/>
        </w:rPr>
        <w:t>.</w:t>
      </w:r>
    </w:p>
    <w:p w14:paraId="5176E92A" w14:textId="77777777" w:rsidR="00F628B7" w:rsidRDefault="00F628B7" w:rsidP="00F628B7">
      <w:pPr>
        <w:rPr>
          <w:rFonts w:eastAsia="新細明體" w:cstheme="minorHAnsi"/>
          <w:color w:val="000000"/>
          <w:u w:val="single"/>
          <w:lang w:val="pt-BR"/>
        </w:rPr>
      </w:pPr>
    </w:p>
    <w:p w14:paraId="59DBC23A" w14:textId="77777777" w:rsidR="00A04D3F" w:rsidRPr="00A5385D" w:rsidRDefault="00A04D3F" w:rsidP="00F628B7">
      <w:pPr>
        <w:rPr>
          <w:rFonts w:eastAsia="新細明體" w:cstheme="minorHAnsi"/>
          <w:color w:val="000000"/>
          <w:u w:val="single"/>
          <w:lang w:val="pt-BR"/>
        </w:rPr>
      </w:pPr>
    </w:p>
    <w:p w14:paraId="5EB72055" w14:textId="77777777" w:rsidR="00D00FDE" w:rsidRPr="009A7C27" w:rsidRDefault="00D67124" w:rsidP="00F628B7">
      <w:pPr>
        <w:rPr>
          <w:rFonts w:eastAsia="新細明體" w:cstheme="minorHAnsi"/>
          <w:color w:val="000000"/>
          <w:u w:val="single"/>
          <w:lang w:val="pt-BR"/>
        </w:rPr>
      </w:pPr>
      <w:r>
        <w:rPr>
          <w:rFonts w:eastAsia="新細明體" w:cstheme="minorHAnsi"/>
          <w:color w:val="000000"/>
          <w:u w:val="single"/>
          <w:lang w:val="pt-BR"/>
        </w:rPr>
        <w:t>Função:</w:t>
      </w:r>
    </w:p>
    <w:p w14:paraId="326040FC" w14:textId="77777777" w:rsidR="002D24EA" w:rsidRPr="00A5385D" w:rsidRDefault="00D67124" w:rsidP="00A04D3F">
      <w:pPr>
        <w:jc w:val="both"/>
        <w:rPr>
          <w:rFonts w:eastAsia="新細明體" w:cstheme="minorHAnsi"/>
          <w:color w:val="000000"/>
          <w:lang w:val="pt-BR"/>
        </w:rPr>
      </w:pPr>
      <w:r>
        <w:rPr>
          <w:rFonts w:eastAsia="新細明體" w:cstheme="minorHAnsi"/>
          <w:color w:val="000000"/>
          <w:lang w:val="pt-BR"/>
        </w:rPr>
        <w:t>Este edifício servirá para responder aos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surto</w:t>
      </w:r>
      <w:r>
        <w:rPr>
          <w:rFonts w:eastAsia="新細明體" w:cstheme="minorHAnsi"/>
          <w:color w:val="000000"/>
          <w:lang w:val="pt-BR"/>
        </w:rPr>
        <w:t>s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de doenças transmissíveis</w:t>
      </w:r>
      <w:r>
        <w:rPr>
          <w:rFonts w:eastAsia="新細明體" w:cstheme="minorHAnsi"/>
          <w:color w:val="000000"/>
          <w:lang w:val="pt-BR"/>
        </w:rPr>
        <w:t>. As enfermarias do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edifício</w:t>
      </w:r>
      <w:r>
        <w:rPr>
          <w:rFonts w:eastAsia="新細明體" w:cstheme="minorHAnsi"/>
          <w:color w:val="000000"/>
          <w:lang w:val="pt-BR"/>
        </w:rPr>
        <w:t xml:space="preserve"> irão desempenhar um papel fundamental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</w:t>
      </w:r>
      <w:r>
        <w:rPr>
          <w:rFonts w:eastAsia="新細明體" w:cstheme="minorHAnsi"/>
          <w:color w:val="000000"/>
          <w:lang w:val="pt-BR"/>
        </w:rPr>
        <w:t xml:space="preserve">no </w:t>
      </w:r>
      <w:r w:rsidR="00CC1EF3" w:rsidRPr="00A5385D">
        <w:rPr>
          <w:rFonts w:eastAsia="新細明體" w:cstheme="minorHAnsi"/>
          <w:color w:val="000000"/>
          <w:lang w:val="pt-BR"/>
        </w:rPr>
        <w:t>bloqueio da</w:t>
      </w:r>
      <w:r>
        <w:rPr>
          <w:rFonts w:eastAsia="新細明體" w:cstheme="minorHAnsi"/>
          <w:color w:val="000000"/>
          <w:lang w:val="pt-BR"/>
        </w:rPr>
        <w:t>s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fonte</w:t>
      </w:r>
      <w:r>
        <w:rPr>
          <w:rFonts w:eastAsia="新細明體" w:cstheme="minorHAnsi"/>
          <w:color w:val="000000"/>
          <w:lang w:val="pt-BR"/>
        </w:rPr>
        <w:t>s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de infecção </w:t>
      </w:r>
      <w:r>
        <w:rPr>
          <w:rFonts w:eastAsia="新細明體" w:cstheme="minorHAnsi"/>
          <w:color w:val="000000"/>
          <w:lang w:val="pt-BR"/>
        </w:rPr>
        <w:t>das</w:t>
      </w:r>
      <w:r w:rsidR="00CC1EF3" w:rsidRPr="00A5385D">
        <w:rPr>
          <w:rFonts w:eastAsia="新細明體" w:cstheme="minorHAnsi"/>
          <w:color w:val="000000"/>
          <w:lang w:val="pt-BR"/>
        </w:rPr>
        <w:t xml:space="preserve"> doenças transmissíveis</w:t>
      </w:r>
      <w:r>
        <w:rPr>
          <w:rFonts w:eastAsia="新細明體" w:cstheme="minorHAnsi"/>
          <w:color w:val="000000"/>
          <w:lang w:val="pt-BR"/>
        </w:rPr>
        <w:t xml:space="preserve">, nomeadamente naquelas que são transmitidas pelo </w:t>
      </w:r>
      <w:r w:rsidR="009C074B" w:rsidRPr="00A5385D">
        <w:rPr>
          <w:rFonts w:eastAsia="新細明體" w:cstheme="minorHAnsi"/>
          <w:color w:val="000000"/>
          <w:lang w:val="pt-BR"/>
        </w:rPr>
        <w:t xml:space="preserve">ar, gotículas e fluidos corporais, </w:t>
      </w:r>
      <w:r>
        <w:rPr>
          <w:rFonts w:eastAsia="新細明體" w:cstheme="minorHAnsi"/>
          <w:color w:val="000000"/>
          <w:lang w:val="pt-BR"/>
        </w:rPr>
        <w:t xml:space="preserve">reduzindo, assim, a influência destas doenças nos </w:t>
      </w:r>
      <w:r w:rsidR="009C074B" w:rsidRPr="00A5385D">
        <w:rPr>
          <w:rFonts w:eastAsia="新細明體" w:cstheme="minorHAnsi"/>
          <w:color w:val="000000"/>
          <w:lang w:val="pt-BR"/>
        </w:rPr>
        <w:t xml:space="preserve">residentes e </w:t>
      </w:r>
      <w:r>
        <w:rPr>
          <w:rFonts w:eastAsia="新細明體" w:cstheme="minorHAnsi"/>
          <w:color w:val="000000"/>
          <w:lang w:val="pt-BR"/>
        </w:rPr>
        <w:t>salvaguardando a</w:t>
      </w:r>
      <w:r w:rsidR="009A7C27">
        <w:rPr>
          <w:rFonts w:eastAsia="新細明體" w:cstheme="minorHAnsi"/>
          <w:color w:val="000000"/>
          <w:lang w:val="pt-BR"/>
        </w:rPr>
        <w:t xml:space="preserve"> </w:t>
      </w:r>
      <w:r w:rsidR="009C074B" w:rsidRPr="00A5385D">
        <w:rPr>
          <w:rFonts w:eastAsia="新細明體" w:cstheme="minorHAnsi"/>
          <w:color w:val="000000"/>
          <w:lang w:val="pt-BR"/>
        </w:rPr>
        <w:t xml:space="preserve">saúde pública. </w:t>
      </w:r>
      <w:r>
        <w:rPr>
          <w:rFonts w:eastAsia="新細明體" w:cstheme="minorHAnsi"/>
          <w:color w:val="000000"/>
          <w:lang w:val="pt-BR"/>
        </w:rPr>
        <w:t xml:space="preserve">Noutras situações </w:t>
      </w:r>
      <w:r w:rsidR="009C074B" w:rsidRPr="00A5385D">
        <w:rPr>
          <w:rFonts w:eastAsia="新細明體" w:cstheme="minorHAnsi"/>
          <w:color w:val="000000"/>
          <w:lang w:val="pt-BR"/>
        </w:rPr>
        <w:t>as enf</w:t>
      </w:r>
      <w:r w:rsidR="00864122">
        <w:rPr>
          <w:rFonts w:eastAsia="新細明體" w:cstheme="minorHAnsi"/>
          <w:color w:val="000000"/>
          <w:lang w:val="pt-BR"/>
        </w:rPr>
        <w:t>ermarias podem ser usadas para internamento de doentes de</w:t>
      </w:r>
      <w:r w:rsidR="009C074B" w:rsidRPr="00A5385D">
        <w:rPr>
          <w:rFonts w:eastAsia="新細明體" w:cstheme="minorHAnsi"/>
          <w:color w:val="000000"/>
          <w:lang w:val="pt-BR"/>
        </w:rPr>
        <w:t xml:space="preserve"> outras especialidades hospitalares.</w:t>
      </w:r>
    </w:p>
    <w:p w14:paraId="31A9D0CD" w14:textId="77777777" w:rsidR="002D24EA" w:rsidRPr="00A5385D" w:rsidRDefault="002D24EA" w:rsidP="00F628B7">
      <w:pPr>
        <w:rPr>
          <w:rFonts w:eastAsia="新細明體" w:cstheme="minorHAnsi"/>
          <w:u w:val="single"/>
          <w:lang w:val="pt-BR"/>
        </w:rPr>
      </w:pPr>
    </w:p>
    <w:p w14:paraId="5ABC065D" w14:textId="77777777" w:rsidR="00200AF3" w:rsidRPr="009A7C27" w:rsidRDefault="009C074B" w:rsidP="00417352">
      <w:pPr>
        <w:rPr>
          <w:rFonts w:eastAsia="新細明體" w:cstheme="minorHAnsi"/>
          <w:u w:val="single"/>
          <w:lang w:val="pt-BR"/>
        </w:rPr>
      </w:pPr>
      <w:r w:rsidRPr="009A7C27">
        <w:rPr>
          <w:rFonts w:eastAsia="新細明體" w:cstheme="minorHAnsi"/>
          <w:u w:val="single"/>
          <w:lang w:val="pt-BR"/>
        </w:rPr>
        <w:t>Avaliação:</w:t>
      </w:r>
    </w:p>
    <w:p w14:paraId="7A4CF8F8" w14:textId="77777777" w:rsidR="009C074B" w:rsidRPr="00A04D3F" w:rsidRDefault="00800970" w:rsidP="00A04D3F">
      <w:pPr>
        <w:spacing w:beforeLines="50" w:before="180"/>
        <w:ind w:firstLine="482"/>
        <w:jc w:val="both"/>
        <w:rPr>
          <w:rFonts w:eastAsia="Microsoft JhengHei" w:cstheme="minorHAnsi"/>
          <w:szCs w:val="26"/>
          <w:lang w:val="pt-PT"/>
        </w:rPr>
      </w:pPr>
      <w:r w:rsidRPr="00A04D3F">
        <w:rPr>
          <w:rFonts w:eastAsia="Microsoft JhengHei" w:cstheme="minorHAnsi"/>
          <w:szCs w:val="26"/>
          <w:lang w:val="pt-PT"/>
        </w:rPr>
        <w:t>A Directora-Geral da Organização Mundial de Saúde, Dr.</w:t>
      </w:r>
      <w:r w:rsidRPr="00A04D3F">
        <w:rPr>
          <w:rFonts w:eastAsia="Microsoft JhengHei" w:cstheme="minorHAnsi"/>
          <w:szCs w:val="26"/>
          <w:vertAlign w:val="superscript"/>
          <w:lang w:val="pt-PT"/>
        </w:rPr>
        <w:t>a</w:t>
      </w:r>
      <w:r w:rsidRPr="00A04D3F">
        <w:rPr>
          <w:rFonts w:eastAsia="Microsoft JhengHei" w:cstheme="minorHAnsi"/>
          <w:szCs w:val="26"/>
          <w:lang w:val="pt-PT"/>
        </w:rPr>
        <w:t xml:space="preserve"> Margaret Chan, apreciou os resultados obtidos </w:t>
      </w:r>
      <w:r w:rsidR="00864122">
        <w:rPr>
          <w:rFonts w:eastAsia="Microsoft JhengHei" w:cstheme="minorHAnsi"/>
          <w:szCs w:val="26"/>
          <w:lang w:val="pt-PT"/>
        </w:rPr>
        <w:t xml:space="preserve">pelo Governo da RAEM na defesa da saúde pública e na </w:t>
      </w:r>
      <w:r w:rsidRPr="00A04D3F">
        <w:rPr>
          <w:rFonts w:eastAsia="Microsoft JhengHei" w:cstheme="minorHAnsi"/>
          <w:szCs w:val="26"/>
          <w:lang w:val="pt-PT"/>
        </w:rPr>
        <w:t xml:space="preserve">prevenção e controlo de doenças infecto-contagiosas </w:t>
      </w:r>
      <w:r w:rsidR="00864122">
        <w:rPr>
          <w:rFonts w:eastAsia="Microsoft JhengHei" w:cstheme="minorHAnsi"/>
          <w:szCs w:val="26"/>
          <w:lang w:val="pt-PT"/>
        </w:rPr>
        <w:t xml:space="preserve">tendo manifestado </w:t>
      </w:r>
      <w:r w:rsidRPr="00A04D3F">
        <w:rPr>
          <w:rFonts w:eastAsia="Microsoft JhengHei" w:cstheme="minorHAnsi"/>
          <w:szCs w:val="26"/>
          <w:lang w:val="pt-PT"/>
        </w:rPr>
        <w:t>todo o apoio ao plano de ampliação do Edifício de Doenças Transmissíveis.</w:t>
      </w:r>
    </w:p>
    <w:p w14:paraId="75F84477" w14:textId="77777777" w:rsidR="00800970" w:rsidRPr="00A04D3F" w:rsidRDefault="00584493" w:rsidP="00A04D3F">
      <w:pPr>
        <w:spacing w:beforeLines="50" w:before="180"/>
        <w:ind w:firstLine="482"/>
        <w:jc w:val="both"/>
        <w:rPr>
          <w:rFonts w:eastAsia="Microsoft JhengHei" w:cstheme="minorHAnsi"/>
          <w:szCs w:val="26"/>
          <w:lang w:val="pt-PT"/>
        </w:rPr>
      </w:pPr>
      <w:r w:rsidRPr="00A04D3F">
        <w:rPr>
          <w:rFonts w:cstheme="minorHAnsi"/>
          <w:szCs w:val="24"/>
          <w:lang w:val="pt-PT"/>
        </w:rPr>
        <w:t xml:space="preserve">O Director Regional da Região do Pacifico-Ocidental da Organização Mundial da Saúde, Dr. Shin Young-soo e </w:t>
      </w:r>
      <w:r w:rsidR="00864122">
        <w:rPr>
          <w:rFonts w:cstheme="minorHAnsi"/>
          <w:szCs w:val="24"/>
          <w:lang w:val="pt-PT"/>
        </w:rPr>
        <w:t>um</w:t>
      </w:r>
      <w:r w:rsidRPr="00A04D3F">
        <w:rPr>
          <w:rFonts w:cstheme="minorHAnsi"/>
          <w:szCs w:val="24"/>
          <w:lang w:val="pt-PT"/>
        </w:rPr>
        <w:t xml:space="preserve"> grupo de especialistas </w:t>
      </w:r>
      <w:r w:rsidR="00864122">
        <w:rPr>
          <w:rFonts w:cstheme="minorHAnsi"/>
          <w:szCs w:val="24"/>
          <w:lang w:val="pt-PT"/>
        </w:rPr>
        <w:t xml:space="preserve">estiveram em </w:t>
      </w:r>
      <w:r w:rsidRPr="00A04D3F">
        <w:rPr>
          <w:rFonts w:cstheme="minorHAnsi"/>
          <w:szCs w:val="24"/>
          <w:lang w:val="pt-PT"/>
        </w:rPr>
        <w:t xml:space="preserve">Macau </w:t>
      </w:r>
      <w:r w:rsidR="00864122">
        <w:rPr>
          <w:rFonts w:cstheme="minorHAnsi"/>
          <w:szCs w:val="24"/>
          <w:lang w:val="pt-PT"/>
        </w:rPr>
        <w:t>e</w:t>
      </w:r>
      <w:r w:rsidRPr="00A04D3F">
        <w:rPr>
          <w:rFonts w:cstheme="minorHAnsi"/>
          <w:szCs w:val="24"/>
          <w:lang w:val="pt-PT"/>
        </w:rPr>
        <w:t xml:space="preserve"> </w:t>
      </w:r>
      <w:r w:rsidR="009A7C27" w:rsidRPr="00A04D3F">
        <w:rPr>
          <w:rFonts w:cstheme="minorHAnsi"/>
          <w:szCs w:val="24"/>
          <w:lang w:val="pt-PT"/>
        </w:rPr>
        <w:t>reconheceram</w:t>
      </w:r>
      <w:r w:rsidRPr="00A04D3F">
        <w:rPr>
          <w:rFonts w:cstheme="minorHAnsi"/>
          <w:szCs w:val="24"/>
          <w:lang w:val="pt-PT"/>
        </w:rPr>
        <w:t xml:space="preserve"> os esforços do Governo da RAEM, em particular na preparação antecipada dos mecanismos de prevenção e controlo das </w:t>
      </w:r>
      <w:r w:rsidRPr="00A04D3F">
        <w:rPr>
          <w:rFonts w:eastAsia="Microsoft JhengHei" w:cstheme="minorHAnsi"/>
          <w:szCs w:val="26"/>
          <w:lang w:val="pt-PT"/>
        </w:rPr>
        <w:t>doenças infecto-contagiosas</w:t>
      </w:r>
      <w:r w:rsidR="00864122">
        <w:rPr>
          <w:rFonts w:eastAsia="Microsoft JhengHei" w:cstheme="minorHAnsi"/>
          <w:szCs w:val="26"/>
          <w:lang w:val="pt-PT"/>
        </w:rPr>
        <w:t>,</w:t>
      </w:r>
      <w:r w:rsidRPr="00A04D3F">
        <w:rPr>
          <w:rFonts w:eastAsia="Microsoft JhengHei" w:cstheme="minorHAnsi"/>
          <w:szCs w:val="26"/>
          <w:lang w:val="pt-PT"/>
        </w:rPr>
        <w:t xml:space="preserve"> </w:t>
      </w:r>
      <w:r w:rsidR="00864122">
        <w:rPr>
          <w:rFonts w:eastAsia="Microsoft JhengHei" w:cstheme="minorHAnsi"/>
          <w:szCs w:val="26"/>
          <w:lang w:val="pt-PT"/>
        </w:rPr>
        <w:t>em</w:t>
      </w:r>
      <w:r w:rsidRPr="00A04D3F">
        <w:rPr>
          <w:rFonts w:eastAsia="Microsoft JhengHei" w:cstheme="minorHAnsi"/>
          <w:szCs w:val="26"/>
          <w:lang w:val="pt-PT"/>
        </w:rPr>
        <w:t xml:space="preserve"> enfrentar os desafios que possam surgir.</w:t>
      </w:r>
    </w:p>
    <w:p w14:paraId="50678B88" w14:textId="77777777" w:rsidR="00800970" w:rsidRPr="00A04D3F" w:rsidRDefault="00855819" w:rsidP="00A04D3F">
      <w:pPr>
        <w:spacing w:beforeLines="50" w:before="180"/>
        <w:ind w:firstLine="482"/>
        <w:jc w:val="both"/>
        <w:rPr>
          <w:rFonts w:eastAsia="新細明體" w:cstheme="minorHAnsi"/>
          <w:lang w:val="pt-BR"/>
        </w:rPr>
      </w:pPr>
      <w:r w:rsidRPr="00A04D3F">
        <w:rPr>
          <w:rFonts w:eastAsia="新細明體" w:cstheme="minorHAnsi"/>
          <w:lang w:val="pt-BR"/>
        </w:rPr>
        <w:t xml:space="preserve">O Grupo de especialistas do Centro de Prevenção e Controlo de </w:t>
      </w:r>
      <w:r w:rsidR="00864122">
        <w:rPr>
          <w:rFonts w:eastAsia="新細明體" w:cstheme="minorHAnsi"/>
          <w:lang w:val="pt-BR"/>
        </w:rPr>
        <w:t>Doenças Transmissíveis da China</w:t>
      </w:r>
      <w:r w:rsidRPr="00A04D3F">
        <w:rPr>
          <w:rFonts w:eastAsia="新細明體" w:cstheme="minorHAnsi"/>
          <w:lang w:val="pt-BR"/>
        </w:rPr>
        <w:t xml:space="preserve"> após </w:t>
      </w:r>
      <w:r w:rsidR="00864122">
        <w:rPr>
          <w:rFonts w:eastAsia="新細明體" w:cstheme="minorHAnsi"/>
          <w:lang w:val="pt-BR"/>
        </w:rPr>
        <w:t xml:space="preserve">ter </w:t>
      </w:r>
      <w:r w:rsidRPr="00A04D3F">
        <w:rPr>
          <w:rFonts w:eastAsia="新細明體" w:cstheme="minorHAnsi"/>
          <w:lang w:val="pt-BR"/>
        </w:rPr>
        <w:t>estud</w:t>
      </w:r>
      <w:r w:rsidR="00864122">
        <w:rPr>
          <w:rFonts w:eastAsia="新細明體" w:cstheme="minorHAnsi"/>
          <w:lang w:val="pt-BR"/>
        </w:rPr>
        <w:t>ado o projecto</w:t>
      </w:r>
      <w:r w:rsidRPr="00A04D3F">
        <w:rPr>
          <w:rFonts w:eastAsia="新細明體" w:cstheme="minorHAnsi"/>
          <w:lang w:val="pt-BR"/>
        </w:rPr>
        <w:t xml:space="preserve"> </w:t>
      </w:r>
      <w:r w:rsidR="00864122">
        <w:rPr>
          <w:rFonts w:eastAsia="新細明體" w:cstheme="minorHAnsi"/>
          <w:lang w:val="pt-BR"/>
        </w:rPr>
        <w:t>anuiu de forma clara com a sua execução</w:t>
      </w:r>
      <w:r w:rsidRPr="00A04D3F">
        <w:rPr>
          <w:rFonts w:eastAsia="新細明體" w:cstheme="minorHAnsi"/>
          <w:lang w:val="pt-BR"/>
        </w:rPr>
        <w:t>.</w:t>
      </w:r>
    </w:p>
    <w:p w14:paraId="2F60B574" w14:textId="77777777" w:rsidR="007310E5" w:rsidRPr="00A5385D" w:rsidRDefault="007310E5" w:rsidP="00417352">
      <w:pPr>
        <w:rPr>
          <w:rFonts w:eastAsia="新細明體" w:cstheme="minorHAnsi"/>
          <w:lang w:val="pt-BR"/>
        </w:rPr>
      </w:pPr>
    </w:p>
    <w:p w14:paraId="2C1DDCD6" w14:textId="77777777" w:rsidR="007310E5" w:rsidRPr="00A5385D" w:rsidRDefault="007310E5" w:rsidP="00417352">
      <w:pPr>
        <w:rPr>
          <w:rFonts w:eastAsia="新細明體" w:cstheme="minorHAnsi"/>
          <w:lang w:val="pt-BR"/>
        </w:rPr>
      </w:pPr>
    </w:p>
    <w:p w14:paraId="10ADD257" w14:textId="77777777" w:rsidR="00855819" w:rsidRPr="00A5385D" w:rsidRDefault="00864122" w:rsidP="007310E5">
      <w:pPr>
        <w:spacing w:after="240"/>
        <w:rPr>
          <w:rFonts w:eastAsia="新細明體" w:cstheme="minorHAnsi"/>
          <w:szCs w:val="24"/>
          <w:lang w:val="pt-BR"/>
        </w:rPr>
      </w:pPr>
      <w:r>
        <w:rPr>
          <w:rFonts w:eastAsia="新細明體" w:cstheme="minorHAnsi"/>
          <w:szCs w:val="24"/>
          <w:lang w:val="pt-BR"/>
        </w:rPr>
        <w:t>O</w:t>
      </w:r>
      <w:r w:rsidR="00855819" w:rsidRPr="00A5385D">
        <w:rPr>
          <w:rFonts w:eastAsia="新細明體" w:cstheme="minorHAnsi"/>
          <w:szCs w:val="24"/>
          <w:lang w:val="pt-BR"/>
        </w:rPr>
        <w:t xml:space="preserve"> </w:t>
      </w:r>
      <w:r w:rsidR="00855819" w:rsidRPr="00A5385D">
        <w:rPr>
          <w:rFonts w:eastAsia="標楷體" w:cstheme="minorHAnsi"/>
          <w:bCs/>
          <w:iCs/>
          <w:szCs w:val="24"/>
          <w:lang w:val="pt-PT"/>
        </w:rPr>
        <w:t>Edifício de Especialidade de Saúde Pública</w:t>
      </w:r>
      <w:r w:rsidR="0025114A" w:rsidRPr="00A5385D">
        <w:rPr>
          <w:rFonts w:eastAsia="標楷體" w:cstheme="minorHAnsi"/>
          <w:bCs/>
          <w:iCs/>
          <w:szCs w:val="24"/>
          <w:lang w:val="pt-PT"/>
        </w:rPr>
        <w:t xml:space="preserve"> </w:t>
      </w:r>
      <w:r>
        <w:rPr>
          <w:rFonts w:eastAsia="標楷體" w:cstheme="minorHAnsi"/>
          <w:bCs/>
          <w:iCs/>
          <w:szCs w:val="24"/>
          <w:lang w:val="pt-PT"/>
        </w:rPr>
        <w:t>irá dispo das seguintes instalações</w:t>
      </w:r>
      <w:r w:rsidR="0025114A" w:rsidRPr="00A5385D">
        <w:rPr>
          <w:rFonts w:eastAsia="標楷體" w:cstheme="minorHAnsi"/>
          <w:bCs/>
          <w:iCs/>
          <w:szCs w:val="24"/>
          <w:lang w:val="pt-PT"/>
        </w:rPr>
        <w:t>:</w:t>
      </w:r>
    </w:p>
    <w:p w14:paraId="776B09DA" w14:textId="77777777" w:rsidR="007310E5" w:rsidRPr="00A5385D" w:rsidRDefault="009A7C27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</w:rPr>
      </w:pPr>
      <w:r w:rsidRPr="00A5385D">
        <w:rPr>
          <w:rFonts w:eastAsia="新細明體" w:cstheme="minorHAnsi"/>
          <w:szCs w:val="24"/>
        </w:rPr>
        <w:t>Bloco operatório</w:t>
      </w:r>
    </w:p>
    <w:p w14:paraId="6065DD84" w14:textId="77777777" w:rsidR="0025114A" w:rsidRPr="00A5385D" w:rsidRDefault="0025114A" w:rsidP="0025114A">
      <w:pPr>
        <w:pStyle w:val="PargrafodaLista"/>
        <w:ind w:leftChars="0" w:left="360"/>
        <w:rPr>
          <w:rFonts w:eastAsia="新細明體" w:cstheme="minorHAnsi"/>
          <w:szCs w:val="24"/>
        </w:rPr>
      </w:pPr>
    </w:p>
    <w:p w14:paraId="3EEFEB64" w14:textId="77777777" w:rsidR="007310E5" w:rsidRPr="00A5385D" w:rsidRDefault="009A7C27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</w:rPr>
      </w:pPr>
      <w:r w:rsidRPr="00A5385D">
        <w:rPr>
          <w:rFonts w:eastAsia="新細明體" w:cstheme="minorHAnsi"/>
          <w:szCs w:val="24"/>
        </w:rPr>
        <w:t>80 enfermaria</w:t>
      </w:r>
      <w:r>
        <w:rPr>
          <w:rFonts w:eastAsia="新細明體" w:cstheme="minorHAnsi"/>
          <w:szCs w:val="24"/>
        </w:rPr>
        <w:t>s</w:t>
      </w:r>
    </w:p>
    <w:p w14:paraId="15263E63" w14:textId="77777777" w:rsidR="0025114A" w:rsidRPr="00A5385D" w:rsidRDefault="0025114A" w:rsidP="0025114A">
      <w:pPr>
        <w:pStyle w:val="PargrafodaLista"/>
        <w:ind w:leftChars="0" w:left="360"/>
        <w:rPr>
          <w:rFonts w:eastAsia="新細明體" w:cstheme="minorHAnsi"/>
          <w:szCs w:val="24"/>
        </w:rPr>
      </w:pPr>
    </w:p>
    <w:p w14:paraId="77341462" w14:textId="77777777" w:rsidR="007310E5" w:rsidRPr="00A5385D" w:rsidRDefault="009A7C27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</w:rPr>
      </w:pPr>
      <w:r w:rsidRPr="00A5385D">
        <w:rPr>
          <w:rFonts w:eastAsia="新細明體" w:cstheme="minorHAnsi"/>
          <w:szCs w:val="24"/>
        </w:rPr>
        <w:t>Ala de consulta</w:t>
      </w:r>
      <w:r w:rsidR="00864122">
        <w:rPr>
          <w:rFonts w:eastAsia="新細明體" w:cstheme="minorHAnsi"/>
          <w:szCs w:val="24"/>
        </w:rPr>
        <w:t>s</w:t>
      </w:r>
      <w:r w:rsidRPr="00A5385D">
        <w:rPr>
          <w:rFonts w:eastAsia="新細明體" w:cstheme="minorHAnsi"/>
          <w:szCs w:val="24"/>
        </w:rPr>
        <w:t xml:space="preserve"> extern</w:t>
      </w:r>
      <w:r>
        <w:rPr>
          <w:rFonts w:eastAsia="新細明體" w:cstheme="minorHAnsi"/>
          <w:szCs w:val="24"/>
        </w:rPr>
        <w:t>a</w:t>
      </w:r>
      <w:r w:rsidR="00864122">
        <w:rPr>
          <w:rFonts w:eastAsia="新細明體" w:cstheme="minorHAnsi"/>
          <w:szCs w:val="24"/>
        </w:rPr>
        <w:t>s</w:t>
      </w:r>
    </w:p>
    <w:p w14:paraId="23FEEB30" w14:textId="77777777" w:rsidR="0025114A" w:rsidRPr="00A5385D" w:rsidRDefault="0025114A" w:rsidP="0025114A">
      <w:pPr>
        <w:pStyle w:val="PargrafodaLista"/>
        <w:ind w:leftChars="0" w:left="360"/>
        <w:rPr>
          <w:rFonts w:eastAsia="新細明體" w:cstheme="minorHAnsi"/>
          <w:szCs w:val="24"/>
        </w:rPr>
      </w:pPr>
    </w:p>
    <w:p w14:paraId="05916662" w14:textId="77777777" w:rsidR="007310E5" w:rsidRPr="009A7C27" w:rsidRDefault="009A7C27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  <w:lang w:val="pt-BR"/>
        </w:rPr>
      </w:pPr>
      <w:r w:rsidRPr="00A5385D">
        <w:rPr>
          <w:rFonts w:eastAsia="新細明體" w:cstheme="minorHAnsi"/>
          <w:szCs w:val="24"/>
          <w:lang w:val="pt-BR"/>
        </w:rPr>
        <w:t xml:space="preserve">Área de </w:t>
      </w:r>
      <w:r w:rsidRPr="00A5385D">
        <w:rPr>
          <w:rFonts w:eastAsia="Microsoft JhengHei" w:cstheme="minorHAnsi"/>
          <w:lang w:val="pt-BR"/>
        </w:rPr>
        <w:t>vestiá</w:t>
      </w:r>
      <w:r w:rsidR="00864122">
        <w:rPr>
          <w:rFonts w:eastAsia="Microsoft JhengHei" w:cstheme="minorHAnsi"/>
          <w:lang w:val="pt-BR"/>
        </w:rPr>
        <w:t>rio para os profissionais de saú</w:t>
      </w:r>
      <w:r w:rsidRPr="00A5385D">
        <w:rPr>
          <w:rFonts w:eastAsia="Microsoft JhengHei" w:cstheme="minorHAnsi"/>
          <w:lang w:val="pt-BR"/>
        </w:rPr>
        <w:t>de</w:t>
      </w:r>
    </w:p>
    <w:p w14:paraId="36117E31" w14:textId="77777777" w:rsidR="0025114A" w:rsidRPr="00A5385D" w:rsidRDefault="0025114A" w:rsidP="0025114A">
      <w:pPr>
        <w:pStyle w:val="PargrafodaLista"/>
        <w:ind w:leftChars="0" w:left="360"/>
        <w:rPr>
          <w:rFonts w:eastAsia="新細明體" w:cstheme="minorHAnsi"/>
          <w:szCs w:val="24"/>
          <w:lang w:val="pt-BR"/>
        </w:rPr>
      </w:pPr>
    </w:p>
    <w:p w14:paraId="5822E74E" w14:textId="076206C2" w:rsidR="007310E5" w:rsidRPr="00A5385D" w:rsidRDefault="009A7C27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</w:rPr>
      </w:pPr>
      <w:r>
        <w:rPr>
          <w:rFonts w:eastAsia="新細明體" w:hAnsi="新細明體" w:cstheme="minorHAnsi"/>
          <w:szCs w:val="24"/>
        </w:rPr>
        <w:t>A</w:t>
      </w:r>
      <w:r w:rsidR="00864122">
        <w:rPr>
          <w:rFonts w:eastAsia="新細明體" w:cstheme="minorHAnsi"/>
          <w:szCs w:val="24"/>
        </w:rPr>
        <w:t>ndares com</w:t>
      </w:r>
      <w:r w:rsidR="00E7690A">
        <w:rPr>
          <w:rFonts w:eastAsia="新細明體" w:cstheme="minorHAnsi"/>
          <w:szCs w:val="24"/>
        </w:rPr>
        <w:t xml:space="preserve"> ala</w:t>
      </w:r>
      <w:r w:rsidRPr="00A5385D">
        <w:rPr>
          <w:rFonts w:eastAsia="新細明體" w:cstheme="minorHAnsi"/>
          <w:szCs w:val="24"/>
        </w:rPr>
        <w:t xml:space="preserve"> electromecânica</w:t>
      </w:r>
    </w:p>
    <w:p w14:paraId="4E107C71" w14:textId="77777777" w:rsidR="00D42B63" w:rsidRPr="00A5385D" w:rsidRDefault="00D42B63" w:rsidP="00D42B63">
      <w:pPr>
        <w:pStyle w:val="PargrafodaLista"/>
        <w:ind w:leftChars="0" w:left="360"/>
        <w:rPr>
          <w:rFonts w:eastAsia="新細明體" w:cstheme="minorHAnsi"/>
          <w:szCs w:val="24"/>
        </w:rPr>
      </w:pPr>
    </w:p>
    <w:p w14:paraId="6982E479" w14:textId="77777777" w:rsidR="007310E5" w:rsidRPr="00A04D3F" w:rsidRDefault="00A04D3F" w:rsidP="007310E5">
      <w:pPr>
        <w:pStyle w:val="PargrafodaLista"/>
        <w:numPr>
          <w:ilvl w:val="0"/>
          <w:numId w:val="4"/>
        </w:numPr>
        <w:ind w:leftChars="0"/>
        <w:rPr>
          <w:rFonts w:eastAsia="新細明體" w:cstheme="minorHAnsi"/>
          <w:szCs w:val="24"/>
          <w:lang w:val="pt-BR"/>
        </w:rPr>
      </w:pPr>
      <w:r w:rsidRPr="00A04D3F">
        <w:rPr>
          <w:rFonts w:eastAsia="新細明體" w:cstheme="minorHAnsi"/>
          <w:szCs w:val="24"/>
          <w:lang w:val="pt-BR"/>
        </w:rPr>
        <w:lastRenderedPageBreak/>
        <w:t xml:space="preserve"> </w:t>
      </w:r>
      <w:r w:rsidRPr="00A5385D">
        <w:rPr>
          <w:rFonts w:eastAsia="新細明體" w:cstheme="minorHAnsi"/>
          <w:szCs w:val="24"/>
          <w:lang w:val="pt-BR"/>
        </w:rPr>
        <w:t xml:space="preserve">Logística (parque de estacionamento, salas </w:t>
      </w:r>
      <w:r>
        <w:rPr>
          <w:rFonts w:eastAsia="新細明體" w:cstheme="minorHAnsi"/>
          <w:szCs w:val="24"/>
          <w:lang w:val="pt-BR"/>
        </w:rPr>
        <w:t>disponíveis</w:t>
      </w:r>
      <w:r w:rsidRPr="00A5385D">
        <w:rPr>
          <w:rFonts w:eastAsia="新細明體" w:cstheme="minorHAnsi"/>
          <w:szCs w:val="24"/>
          <w:lang w:val="pt-BR"/>
        </w:rPr>
        <w:t>)</w:t>
      </w:r>
    </w:p>
    <w:p w14:paraId="5D83E599" w14:textId="77777777" w:rsidR="00D42B63" w:rsidRPr="00A5385D" w:rsidRDefault="00D42B63" w:rsidP="00D42B63">
      <w:pPr>
        <w:pStyle w:val="PargrafodaLista"/>
        <w:ind w:leftChars="0" w:left="360"/>
        <w:rPr>
          <w:rFonts w:eastAsia="新細明體" w:cstheme="minorHAnsi"/>
          <w:szCs w:val="24"/>
          <w:lang w:val="pt-BR"/>
        </w:rPr>
      </w:pPr>
    </w:p>
    <w:p w14:paraId="280C1126" w14:textId="77777777" w:rsidR="007310E5" w:rsidRPr="00A5385D" w:rsidRDefault="007310E5" w:rsidP="007310E5">
      <w:pPr>
        <w:pStyle w:val="PargrafodaLista"/>
        <w:rPr>
          <w:rFonts w:eastAsia="新細明體" w:cstheme="minorHAnsi"/>
          <w:sz w:val="28"/>
          <w:lang w:val="pt-BR"/>
        </w:rPr>
      </w:pPr>
    </w:p>
    <w:tbl>
      <w:tblPr>
        <w:tblW w:w="100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980"/>
        <w:gridCol w:w="1360"/>
        <w:gridCol w:w="1172"/>
        <w:gridCol w:w="1269"/>
        <w:gridCol w:w="1174"/>
        <w:gridCol w:w="1920"/>
      </w:tblGrid>
      <w:tr w:rsidR="00864122" w:rsidRPr="00A5385D" w14:paraId="58DF9C89" w14:textId="77777777" w:rsidTr="00864122">
        <w:trPr>
          <w:trHeight w:hRule="exact" w:val="513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AAE3A" w14:textId="77777777" w:rsidR="001411D8" w:rsidRPr="00A5385D" w:rsidRDefault="001411D8" w:rsidP="005B25CB">
            <w:pPr>
              <w:ind w:leftChars="-59" w:left="-142"/>
              <w:rPr>
                <w:rFonts w:eastAsia="新細明體" w:cstheme="minorHAnsi"/>
                <w:sz w:val="22"/>
                <w:lang w:val="pt-BR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AD597" w14:textId="77777777" w:rsidR="001411D8" w:rsidRPr="00A5385D" w:rsidRDefault="001411D8" w:rsidP="00864122">
            <w:pPr>
              <w:pStyle w:val="TableParagraph"/>
              <w:kinsoku w:val="0"/>
              <w:overflowPunct w:val="0"/>
              <w:spacing w:before="44" w:line="240" w:lineRule="exact"/>
              <w:jc w:val="center"/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Enfermarias de isolamento de padrão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0D8B3" w14:textId="77777777" w:rsidR="001411D8" w:rsidRPr="00A5385D" w:rsidRDefault="001411D8" w:rsidP="00864122">
            <w:pPr>
              <w:pStyle w:val="TableParagraph"/>
              <w:kinsoku w:val="0"/>
              <w:overflowPunct w:val="0"/>
              <w:spacing w:before="44" w:line="240" w:lineRule="exact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Bloco operatório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61283" w14:textId="77777777" w:rsidR="001411D8" w:rsidRPr="00A5385D" w:rsidRDefault="001411D8" w:rsidP="00864122">
            <w:pPr>
              <w:pStyle w:val="TableParagraph"/>
              <w:kinsoku w:val="0"/>
              <w:overflowPunct w:val="0"/>
              <w:spacing w:before="44" w:line="240" w:lineRule="exact"/>
              <w:jc w:val="center"/>
              <w:rPr>
                <w:rFonts w:asciiTheme="minorHAnsi" w:eastAsia="新細明體" w:hAnsiTheme="minorHAnsi" w:cstheme="minorHAnsi"/>
                <w:sz w:val="22"/>
                <w:lang w:val="pt-BR"/>
              </w:rPr>
            </w:pPr>
            <w:r w:rsidRPr="00A5385D">
              <w:rPr>
                <w:rFonts w:asciiTheme="minorHAnsi" w:eastAsia="新細明體" w:hAnsiTheme="minorHAnsi" w:cstheme="minorHAnsi"/>
                <w:lang w:val="pt-BR"/>
              </w:rPr>
              <w:t xml:space="preserve">Área de </w:t>
            </w:r>
            <w:r w:rsidRPr="00A5385D">
              <w:rPr>
                <w:rFonts w:asciiTheme="minorHAnsi" w:eastAsia="Microsoft JhengHei" w:hAnsiTheme="minorHAnsi" w:cstheme="minorHAnsi"/>
                <w:lang w:val="pt-BR"/>
              </w:rPr>
              <w:t>vestiário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0EA01" w14:textId="77777777" w:rsidR="001411D8" w:rsidRPr="00A5385D" w:rsidRDefault="001411D8" w:rsidP="00864122">
            <w:pPr>
              <w:pStyle w:val="TableParagraph"/>
              <w:kinsoku w:val="0"/>
              <w:overflowPunct w:val="0"/>
              <w:spacing w:before="44" w:line="240" w:lineRule="exact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</w:rPr>
              <w:t>Ala de consulta</w:t>
            </w:r>
            <w:r w:rsidR="00864122">
              <w:rPr>
                <w:rFonts w:asciiTheme="minorHAnsi" w:eastAsia="新細明體" w:hAnsiTheme="minorHAnsi" w:cstheme="minorHAnsi"/>
              </w:rPr>
              <w:t>s</w:t>
            </w:r>
            <w:r w:rsidRPr="00A5385D">
              <w:rPr>
                <w:rFonts w:asciiTheme="minorHAnsi" w:eastAsia="新細明體" w:hAnsiTheme="minorHAnsi" w:cstheme="minorHAnsi"/>
              </w:rPr>
              <w:t xml:space="preserve"> externa</w:t>
            </w:r>
            <w:r w:rsidR="00864122">
              <w:rPr>
                <w:rFonts w:asciiTheme="minorHAnsi" w:eastAsia="新細明體" w:hAnsiTheme="minorHAnsi" w:cstheme="minorHAnsi"/>
              </w:rPr>
              <w:t>s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E0DF8" w14:textId="77777777" w:rsidR="001411D8" w:rsidRPr="00A5385D" w:rsidRDefault="001411D8" w:rsidP="00864122">
            <w:pPr>
              <w:pStyle w:val="TableParagraph"/>
              <w:kinsoku w:val="0"/>
              <w:overflowPunct w:val="0"/>
              <w:spacing w:before="44" w:line="240" w:lineRule="exact"/>
              <w:ind w:left="143"/>
              <w:jc w:val="center"/>
              <w:rPr>
                <w:rFonts w:asciiTheme="minorHAnsi" w:eastAsia="新細明體" w:hAnsiTheme="minorHAnsi" w:cstheme="minorHAnsi"/>
                <w:sz w:val="22"/>
                <w:lang w:val="pt-BR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Instalação</w:t>
            </w:r>
            <w:r w:rsidR="00A5385D"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 xml:space="preserve"> de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 xml:space="preserve"> logística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AA243" w14:textId="4EB363D3" w:rsidR="001411D8" w:rsidRPr="00A5385D" w:rsidRDefault="00E7690A" w:rsidP="00864122">
            <w:pPr>
              <w:pStyle w:val="TableParagraph"/>
              <w:kinsoku w:val="0"/>
              <w:overflowPunct w:val="0"/>
              <w:spacing w:before="44" w:line="240" w:lineRule="exact"/>
              <w:ind w:left="24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>
              <w:rPr>
                <w:rFonts w:asciiTheme="minorHAnsi" w:eastAsia="新細明體" w:hAnsiTheme="minorHAnsi" w:cstheme="minorHAnsi"/>
                <w:b/>
                <w:bCs/>
                <w:sz w:val="22"/>
              </w:rPr>
              <w:t>Instalação de ala</w:t>
            </w:r>
            <w:bookmarkStart w:id="0" w:name="_GoBack"/>
            <w:bookmarkEnd w:id="0"/>
            <w:r w:rsidR="00A5385D"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 xml:space="preserve"> electromecânica</w:t>
            </w:r>
          </w:p>
        </w:tc>
      </w:tr>
      <w:tr w:rsidR="00864122" w:rsidRPr="00A5385D" w14:paraId="16DFC48A" w14:textId="77777777" w:rsidTr="00864122">
        <w:trPr>
          <w:trHeight w:hRule="exact" w:val="539"/>
          <w:jc w:val="center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1674" w14:textId="77777777" w:rsidR="001411D8" w:rsidRPr="00A5385D" w:rsidRDefault="001411D8" w:rsidP="005B25CB">
            <w:pPr>
              <w:rPr>
                <w:rFonts w:eastAsia="新細明體" w:cstheme="minorHAnsi"/>
                <w:sz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C16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ind w:right="1"/>
              <w:rPr>
                <w:rFonts w:asciiTheme="minorHAnsi" w:eastAsia="新細明體" w:hAnsiTheme="minorHAnsi" w:cstheme="minorHAnsi"/>
                <w:sz w:val="22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774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5793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ind w:left="3"/>
              <w:rPr>
                <w:rFonts w:asciiTheme="minorHAnsi" w:eastAsia="新細明體" w:hAnsiTheme="minorHAnsi" w:cstheme="minorHAnsi"/>
                <w:sz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74BF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B521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827C" w14:textId="77777777" w:rsidR="001411D8" w:rsidRPr="00A5385D" w:rsidRDefault="001411D8" w:rsidP="005B25CB">
            <w:pPr>
              <w:pStyle w:val="TableParagraph"/>
              <w:kinsoku w:val="0"/>
              <w:overflowPunct w:val="0"/>
              <w:spacing w:before="88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</w:p>
        </w:tc>
      </w:tr>
      <w:tr w:rsidR="00864122" w:rsidRPr="00A5385D" w14:paraId="5905BE95" w14:textId="77777777" w:rsidTr="00864122">
        <w:trPr>
          <w:trHeight w:hRule="exact" w:val="484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8E6B" w14:textId="77777777" w:rsidR="007310E5" w:rsidRPr="00A5385D" w:rsidRDefault="001411D8" w:rsidP="00D42B63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7.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FC2" w14:textId="77777777" w:rsidR="007310E5" w:rsidRPr="00A5385D" w:rsidRDefault="007310E5" w:rsidP="005B25CB">
            <w:pPr>
              <w:pStyle w:val="TableParagraph"/>
              <w:kinsoku w:val="0"/>
              <w:overflowPunct w:val="0"/>
              <w:spacing w:before="100"/>
              <w:ind w:right="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>20</w:t>
            </w:r>
            <w:r w:rsidR="00A5385D" w:rsidRPr="00A5385D">
              <w:rPr>
                <w:rFonts w:asciiTheme="minorHAnsi" w:eastAsia="新細明體" w:hAnsiTheme="minorHAnsi" w:cstheme="minorHAnsi"/>
                <w:sz w:val="22"/>
              </w:rPr>
              <w:t xml:space="preserve"> </w:t>
            </w:r>
            <w:r w:rsidR="00A5385D"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Enfermarias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7ADB" w14:textId="77777777" w:rsidR="007310E5" w:rsidRPr="00A5385D" w:rsidRDefault="00A5385D" w:rsidP="005B25CB">
            <w:pPr>
              <w:pStyle w:val="TableParagraph"/>
              <w:kinsoku w:val="0"/>
              <w:overflowPunct w:val="0"/>
              <w:spacing w:before="100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>sim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F42F" w14:textId="77777777" w:rsidR="007310E5" w:rsidRPr="00A5385D" w:rsidRDefault="007310E5" w:rsidP="005B25CB">
            <w:pPr>
              <w:pStyle w:val="TableParagraph"/>
              <w:kinsoku w:val="0"/>
              <w:overflowPunct w:val="0"/>
              <w:spacing w:before="100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73A3" w14:textId="77777777" w:rsidR="007310E5" w:rsidRPr="00A5385D" w:rsidRDefault="007310E5" w:rsidP="005B25CB">
            <w:pPr>
              <w:pStyle w:val="TableParagraph"/>
              <w:kinsoku w:val="0"/>
              <w:overflowPunct w:val="0"/>
              <w:spacing w:before="100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EF69" w14:textId="77777777" w:rsidR="007310E5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5A7" w14:textId="77777777" w:rsidR="007310E5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13FA3C13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4EF1" w14:textId="77777777" w:rsidR="00A5385D" w:rsidRPr="00A5385D" w:rsidRDefault="00A5385D" w:rsidP="00D42B63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6.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5436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5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B3C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871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left="450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>sim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6102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47EA" w14:textId="77777777" w:rsidR="00A5385D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D313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39160A80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52EA" w14:textId="77777777" w:rsidR="00A5385D" w:rsidRPr="00A5385D" w:rsidRDefault="00A5385D" w:rsidP="00D42B63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5.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C59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5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5C05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F5C5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6B1E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left="450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>sim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54F5" w14:textId="77777777" w:rsidR="00A5385D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2CF8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3B13F33A" w14:textId="77777777" w:rsidTr="00864122">
        <w:trPr>
          <w:trHeight w:hRule="exact" w:val="4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9343" w14:textId="77777777" w:rsidR="00A5385D" w:rsidRPr="00A5385D" w:rsidRDefault="00A5385D" w:rsidP="00D42B63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4.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451C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 xml:space="preserve">20 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Enfermarias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FDC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08DA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4313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C5D" w14:textId="77777777" w:rsidR="00A5385D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2B2B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5506FE33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369" w14:textId="77777777" w:rsidR="00A5385D" w:rsidRPr="00A5385D" w:rsidRDefault="00A5385D" w:rsidP="00D42B63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3.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26BC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 xml:space="preserve">20 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Enfermarias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A7A1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136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404E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9FD8" w14:textId="77777777" w:rsidR="00A5385D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E975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7C3CCE2B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C6C" w14:textId="77777777" w:rsidR="00A5385D" w:rsidRPr="00A5385D" w:rsidRDefault="00A5385D" w:rsidP="00D42B63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2.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24E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z w:val="22"/>
              </w:rPr>
              <w:t xml:space="preserve">20 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lang w:val="pt-BR"/>
              </w:rPr>
              <w:t>Enfermarias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E796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12AD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3EA2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80C7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5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276A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31FCCE3F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3E75" w14:textId="77777777" w:rsidR="00A5385D" w:rsidRPr="00A5385D" w:rsidRDefault="00A5385D" w:rsidP="001411D8">
            <w:pPr>
              <w:pStyle w:val="TableParagraph"/>
              <w:kinsoku w:val="0"/>
              <w:overflowPunct w:val="0"/>
              <w:spacing w:before="44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1.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  <w:vertAlign w:val="superscript"/>
              </w:rPr>
              <w:t>o</w:t>
            </w: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andar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BA3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5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C3F3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254F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DFB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E8F" w14:textId="77777777" w:rsidR="00A5385D" w:rsidRPr="00A5385D" w:rsidRDefault="00A5385D" w:rsidP="005B25CB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CED6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  <w:tr w:rsidR="00864122" w:rsidRPr="00A5385D" w14:paraId="7CC038CC" w14:textId="77777777" w:rsidTr="00864122">
        <w:trPr>
          <w:trHeight w:hRule="exact" w:val="44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0CF2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44"/>
              <w:ind w:left="201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b/>
                <w:bCs/>
                <w:sz w:val="22"/>
              </w:rPr>
              <w:t>R/C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7362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5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DC6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3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79B3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322" w14:textId="77777777" w:rsidR="00A5385D" w:rsidRPr="00A5385D" w:rsidRDefault="00A5385D" w:rsidP="005B25CB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Theme="minorHAnsi" w:eastAsia="新細明體" w:hAnsiTheme="minorHAnsi" w:cstheme="minorHAnsi"/>
                <w:sz w:val="22"/>
              </w:rPr>
            </w:pPr>
            <w:r w:rsidRPr="00A5385D">
              <w:rPr>
                <w:rFonts w:asciiTheme="minorHAnsi" w:eastAsia="新細明體" w:hAnsiTheme="minorHAnsi" w:cstheme="minorHAnsi"/>
                <w:spacing w:val="-1"/>
                <w:sz w:val="22"/>
              </w:rPr>
              <w:t>---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D9F9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1195" w14:textId="77777777" w:rsidR="00A5385D" w:rsidRPr="00A5385D" w:rsidRDefault="00A5385D" w:rsidP="00E40388">
            <w:pPr>
              <w:jc w:val="center"/>
              <w:rPr>
                <w:rFonts w:eastAsia="新細明體" w:cstheme="minorHAnsi"/>
              </w:rPr>
            </w:pPr>
            <w:r w:rsidRPr="00A5385D">
              <w:rPr>
                <w:rFonts w:eastAsia="新細明體" w:cstheme="minorHAnsi"/>
                <w:sz w:val="22"/>
              </w:rPr>
              <w:t>sim</w:t>
            </w:r>
          </w:p>
        </w:tc>
      </w:tr>
    </w:tbl>
    <w:p w14:paraId="754FE8BC" w14:textId="77777777" w:rsidR="007310E5" w:rsidRPr="00A5385D" w:rsidRDefault="007310E5" w:rsidP="00CC63AE">
      <w:pPr>
        <w:rPr>
          <w:rFonts w:eastAsia="新細明體" w:cstheme="minorHAnsi"/>
        </w:rPr>
      </w:pPr>
    </w:p>
    <w:sectPr w:rsidR="007310E5" w:rsidRPr="00A5385D" w:rsidSect="003429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5C8B" w14:textId="77777777" w:rsidR="00C75A9B" w:rsidRDefault="00C75A9B" w:rsidP="00167C81">
      <w:r>
        <w:separator/>
      </w:r>
    </w:p>
  </w:endnote>
  <w:endnote w:type="continuationSeparator" w:id="0">
    <w:p w14:paraId="3ED3E3AA" w14:textId="77777777" w:rsidR="00C75A9B" w:rsidRDefault="00C75A9B" w:rsidP="0016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dobe ﾁcｶﾂﾅ・Std B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8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30C53" w14:textId="77777777" w:rsidR="00C75A9B" w:rsidRDefault="00C75A9B" w:rsidP="00167C81">
      <w:r>
        <w:separator/>
      </w:r>
    </w:p>
  </w:footnote>
  <w:footnote w:type="continuationSeparator" w:id="0">
    <w:p w14:paraId="1BAAAFA8" w14:textId="77777777" w:rsidR="00C75A9B" w:rsidRDefault="00C75A9B" w:rsidP="0016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5188644"/>
    <w:lvl w:ilvl="0">
      <w:start w:val="1"/>
      <w:numFmt w:val="bullet"/>
      <w:pStyle w:val="Listacommarcas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EE357D6"/>
    <w:multiLevelType w:val="hybridMultilevel"/>
    <w:tmpl w:val="F04C364E"/>
    <w:lvl w:ilvl="0" w:tplc="DD300AFA">
      <w:start w:val="2"/>
      <w:numFmt w:val="bullet"/>
      <w:lvlText w:val="-"/>
      <w:lvlJc w:val="left"/>
      <w:pPr>
        <w:ind w:left="837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">
    <w:nsid w:val="4F6521AB"/>
    <w:multiLevelType w:val="hybridMultilevel"/>
    <w:tmpl w:val="CB24A116"/>
    <w:lvl w:ilvl="0" w:tplc="DB028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6440EA"/>
    <w:multiLevelType w:val="hybridMultilevel"/>
    <w:tmpl w:val="454A8F74"/>
    <w:lvl w:ilvl="0" w:tplc="D24A1496">
      <w:start w:val="2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theme="minorBidi" w:hint="eastAsia"/>
        <w:lang w:val="pt-BR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E13AC0"/>
    <w:multiLevelType w:val="hybridMultilevel"/>
    <w:tmpl w:val="93D27266"/>
    <w:lvl w:ilvl="0" w:tplc="E6CCE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7C59DD"/>
    <w:multiLevelType w:val="hybridMultilevel"/>
    <w:tmpl w:val="913E8752"/>
    <w:lvl w:ilvl="0" w:tplc="57E6A5DC">
      <w:start w:val="1"/>
      <w:numFmt w:val="decimal"/>
      <w:lvlText w:val="%1."/>
      <w:lvlJc w:val="left"/>
      <w:pPr>
        <w:ind w:left="681" w:hanging="360"/>
      </w:pPr>
      <w:rPr>
        <w:rFonts w:cs="Adobe ﾁcｶﾂﾅ・Std B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1" w:hanging="480"/>
      </w:pPr>
    </w:lvl>
    <w:lvl w:ilvl="2" w:tplc="0409001B" w:tentative="1">
      <w:start w:val="1"/>
      <w:numFmt w:val="lowerRoman"/>
      <w:lvlText w:val="%3."/>
      <w:lvlJc w:val="right"/>
      <w:pPr>
        <w:ind w:left="1761" w:hanging="480"/>
      </w:pPr>
    </w:lvl>
    <w:lvl w:ilvl="3" w:tplc="0409000F" w:tentative="1">
      <w:start w:val="1"/>
      <w:numFmt w:val="decimal"/>
      <w:lvlText w:val="%4."/>
      <w:lvlJc w:val="left"/>
      <w:pPr>
        <w:ind w:left="2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1" w:hanging="480"/>
      </w:pPr>
    </w:lvl>
    <w:lvl w:ilvl="5" w:tplc="0409001B" w:tentative="1">
      <w:start w:val="1"/>
      <w:numFmt w:val="lowerRoman"/>
      <w:lvlText w:val="%6."/>
      <w:lvlJc w:val="right"/>
      <w:pPr>
        <w:ind w:left="3201" w:hanging="480"/>
      </w:pPr>
    </w:lvl>
    <w:lvl w:ilvl="6" w:tplc="0409000F" w:tentative="1">
      <w:start w:val="1"/>
      <w:numFmt w:val="decimal"/>
      <w:lvlText w:val="%7."/>
      <w:lvlJc w:val="left"/>
      <w:pPr>
        <w:ind w:left="3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1" w:hanging="480"/>
      </w:pPr>
    </w:lvl>
    <w:lvl w:ilvl="8" w:tplc="0409001B" w:tentative="1">
      <w:start w:val="1"/>
      <w:numFmt w:val="lowerRoman"/>
      <w:lvlText w:val="%9."/>
      <w:lvlJc w:val="right"/>
      <w:pPr>
        <w:ind w:left="4641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59"/>
    <w:rsid w:val="00084476"/>
    <w:rsid w:val="001045DF"/>
    <w:rsid w:val="001411D8"/>
    <w:rsid w:val="00167C81"/>
    <w:rsid w:val="00200AF3"/>
    <w:rsid w:val="00212B59"/>
    <w:rsid w:val="0025114A"/>
    <w:rsid w:val="00283DFA"/>
    <w:rsid w:val="002D24EA"/>
    <w:rsid w:val="00342909"/>
    <w:rsid w:val="003F0EC2"/>
    <w:rsid w:val="00417352"/>
    <w:rsid w:val="00455ACA"/>
    <w:rsid w:val="004B339D"/>
    <w:rsid w:val="00557925"/>
    <w:rsid w:val="00584493"/>
    <w:rsid w:val="005D2992"/>
    <w:rsid w:val="005D5BDA"/>
    <w:rsid w:val="00600754"/>
    <w:rsid w:val="006C4D70"/>
    <w:rsid w:val="006E4102"/>
    <w:rsid w:val="007310E5"/>
    <w:rsid w:val="007550DA"/>
    <w:rsid w:val="00777A2F"/>
    <w:rsid w:val="00800970"/>
    <w:rsid w:val="00855819"/>
    <w:rsid w:val="00864122"/>
    <w:rsid w:val="008C76DA"/>
    <w:rsid w:val="008E6069"/>
    <w:rsid w:val="009A60A7"/>
    <w:rsid w:val="009A7C27"/>
    <w:rsid w:val="009C074B"/>
    <w:rsid w:val="00A04D3F"/>
    <w:rsid w:val="00A05F77"/>
    <w:rsid w:val="00A444E1"/>
    <w:rsid w:val="00A5385D"/>
    <w:rsid w:val="00A711F0"/>
    <w:rsid w:val="00A77CE6"/>
    <w:rsid w:val="00AD18FB"/>
    <w:rsid w:val="00B032D3"/>
    <w:rsid w:val="00B31F88"/>
    <w:rsid w:val="00B46AA3"/>
    <w:rsid w:val="00B47679"/>
    <w:rsid w:val="00B66CBB"/>
    <w:rsid w:val="00B710BD"/>
    <w:rsid w:val="00C75A9B"/>
    <w:rsid w:val="00C85B2E"/>
    <w:rsid w:val="00CC1EF3"/>
    <w:rsid w:val="00CC63AE"/>
    <w:rsid w:val="00D00FDE"/>
    <w:rsid w:val="00D42B63"/>
    <w:rsid w:val="00D67124"/>
    <w:rsid w:val="00D73D21"/>
    <w:rsid w:val="00D752F1"/>
    <w:rsid w:val="00E7690A"/>
    <w:rsid w:val="00ED44D3"/>
    <w:rsid w:val="00F01DD0"/>
    <w:rsid w:val="00F628B7"/>
    <w:rsid w:val="00FF69C2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BC2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417352"/>
    <w:pPr>
      <w:ind w:leftChars="200" w:left="480"/>
    </w:pPr>
  </w:style>
  <w:style w:type="paragraph" w:styleId="Cabealho">
    <w:name w:val="header"/>
    <w:basedOn w:val="Normal"/>
    <w:link w:val="CabealhoCarter"/>
    <w:uiPriority w:val="99"/>
    <w:unhideWhenUsed/>
    <w:rsid w:val="0016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67C81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167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67C81"/>
    <w:rPr>
      <w:sz w:val="20"/>
      <w:szCs w:val="20"/>
    </w:rPr>
  </w:style>
  <w:style w:type="paragraph" w:styleId="Listacommarcas">
    <w:name w:val="List Bullet"/>
    <w:basedOn w:val="Normal"/>
    <w:uiPriority w:val="99"/>
    <w:unhideWhenUsed/>
    <w:rsid w:val="00F628B7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arter"/>
    <w:uiPriority w:val="1"/>
    <w:qFormat/>
    <w:rsid w:val="007310E5"/>
    <w:pPr>
      <w:autoSpaceDE w:val="0"/>
      <w:autoSpaceDN w:val="0"/>
      <w:adjustRightInd w:val="0"/>
    </w:pPr>
    <w:rPr>
      <w:rFonts w:ascii="新細明體" w:eastAsia="新細明體" w:hAnsi="Times New Roman" w:cs="新細明體"/>
      <w:kern w:val="0"/>
      <w:sz w:val="26"/>
      <w:szCs w:val="2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310E5"/>
    <w:rPr>
      <w:rFonts w:ascii="新細明體" w:eastAsia="新細明體" w:hAnsi="Times New Roman" w:cs="新細明體"/>
      <w:kern w:val="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310E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customStyle="1" w:styleId="PargrafodaListaCarter">
    <w:name w:val="Parágrafo da Lista Caráter"/>
    <w:link w:val="PargrafodaLista"/>
    <w:uiPriority w:val="34"/>
    <w:rsid w:val="005D5BDA"/>
  </w:style>
  <w:style w:type="character" w:customStyle="1" w:styleId="shorttext">
    <w:name w:val="short_text"/>
    <w:basedOn w:val="Tipodeletrapredefinidodopargrafo"/>
    <w:rsid w:val="00CC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6028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6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4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1402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8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5845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9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0883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72398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1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513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5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2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9076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8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497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7806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9815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1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5791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4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9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0357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9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61507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4494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3029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Guest Account</dc:creator>
  <cp:lastModifiedBy>Vitor Moutinho</cp:lastModifiedBy>
  <cp:revision>3</cp:revision>
  <cp:lastPrinted>2016-07-03T14:39:00Z</cp:lastPrinted>
  <dcterms:created xsi:type="dcterms:W3CDTF">2016-07-03T15:55:00Z</dcterms:created>
  <dcterms:modified xsi:type="dcterms:W3CDTF">2016-07-03T16:04:00Z</dcterms:modified>
</cp:coreProperties>
</file>