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C5" w:rsidRPr="004B6A5A" w:rsidRDefault="008E5FC5" w:rsidP="008E5FC5">
      <w:pPr>
        <w:spacing w:before="120" w:after="120" w:line="560" w:lineRule="exact"/>
        <w:ind w:right="-514"/>
        <w:jc w:val="both"/>
        <w:rPr>
          <w:rFonts w:eastAsia="標楷體"/>
          <w:spacing w:val="20"/>
          <w:sz w:val="30"/>
          <w:szCs w:val="30"/>
        </w:rPr>
      </w:pPr>
      <w:r w:rsidRPr="004B6A5A">
        <w:rPr>
          <w:rFonts w:eastAsia="標楷體" w:hint="eastAsia"/>
          <w:spacing w:val="20"/>
          <w:sz w:val="30"/>
          <w:szCs w:val="30"/>
        </w:rPr>
        <w:t>行政公職局消息：</w:t>
      </w:r>
    </w:p>
    <w:p w:rsidR="008E5FC5" w:rsidRPr="00875D08" w:rsidRDefault="00EA7459" w:rsidP="007D13A8">
      <w:pPr>
        <w:spacing w:beforeLines="100" w:before="360"/>
        <w:jc w:val="center"/>
        <w:rPr>
          <w:sz w:val="32"/>
          <w:szCs w:val="32"/>
        </w:rPr>
      </w:pPr>
      <w:r w:rsidRPr="00875D08">
        <w:rPr>
          <w:rFonts w:ascii="標楷體" w:eastAsia="標楷體" w:hAnsi="標楷體" w:hint="eastAsia"/>
          <w:b/>
          <w:spacing w:val="20"/>
          <w:sz w:val="32"/>
          <w:szCs w:val="32"/>
        </w:rPr>
        <w:t xml:space="preserve"> </w:t>
      </w:r>
      <w:r w:rsidR="00003E9A" w:rsidRPr="00875D08">
        <w:rPr>
          <w:rFonts w:ascii="標楷體" w:eastAsia="標楷體" w:hAnsi="標楷體" w:hint="eastAsia"/>
          <w:b/>
          <w:spacing w:val="20"/>
          <w:sz w:val="32"/>
          <w:szCs w:val="32"/>
        </w:rPr>
        <w:t>“</w:t>
      </w:r>
      <w:r w:rsidR="002019BF" w:rsidRPr="00875D08">
        <w:rPr>
          <w:rFonts w:eastAsia="標楷體" w:hint="eastAsia"/>
          <w:b/>
          <w:spacing w:val="20"/>
          <w:sz w:val="32"/>
          <w:szCs w:val="32"/>
        </w:rPr>
        <w:t>公務人員投訴處理</w:t>
      </w:r>
      <w:r w:rsidR="00400BF8" w:rsidRPr="00875D08">
        <w:rPr>
          <w:rFonts w:eastAsia="標楷體" w:hint="eastAsia"/>
          <w:b/>
          <w:spacing w:val="20"/>
          <w:sz w:val="32"/>
          <w:szCs w:val="32"/>
        </w:rPr>
        <w:t>的管理制度</w:t>
      </w:r>
      <w:r w:rsidR="00003E9A" w:rsidRPr="00875D08">
        <w:rPr>
          <w:rFonts w:ascii="標楷體" w:eastAsia="標楷體" w:hAnsi="標楷體" w:hint="eastAsia"/>
          <w:b/>
          <w:spacing w:val="20"/>
          <w:sz w:val="32"/>
          <w:szCs w:val="32"/>
        </w:rPr>
        <w:t>”</w:t>
      </w:r>
      <w:r w:rsidR="002B64F1" w:rsidRPr="00875D08">
        <w:rPr>
          <w:rFonts w:eastAsia="標楷體" w:hint="eastAsia"/>
          <w:b/>
          <w:spacing w:val="20"/>
          <w:sz w:val="32"/>
          <w:szCs w:val="32"/>
        </w:rPr>
        <w:t>講</w:t>
      </w:r>
      <w:r w:rsidR="007D13A8" w:rsidRPr="00875D08">
        <w:rPr>
          <w:rFonts w:eastAsia="標楷體" w:hint="eastAsia"/>
          <w:b/>
          <w:spacing w:val="20"/>
          <w:sz w:val="32"/>
          <w:szCs w:val="32"/>
        </w:rPr>
        <w:t>解會</w:t>
      </w:r>
    </w:p>
    <w:p w:rsidR="00164007" w:rsidRDefault="00164007" w:rsidP="005D74FA">
      <w:pPr>
        <w:spacing w:before="240" w:after="120" w:line="560" w:lineRule="exact"/>
        <w:ind w:right="-198" w:firstLine="675"/>
        <w:jc w:val="both"/>
        <w:rPr>
          <w:rFonts w:ascii="Times New Roman" w:eastAsia="標楷體" w:hAnsi="Times New Roman"/>
          <w:spacing w:val="20"/>
          <w:sz w:val="30"/>
          <w:szCs w:val="30"/>
        </w:rPr>
      </w:pPr>
      <w:r>
        <w:rPr>
          <w:rFonts w:ascii="Times New Roman" w:eastAsia="標楷體" w:hAnsi="Times New Roman" w:hint="eastAsia"/>
          <w:spacing w:val="20"/>
          <w:sz w:val="30"/>
          <w:szCs w:val="30"/>
        </w:rPr>
        <w:t>特區政府將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於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9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月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18</w:t>
      </w:r>
      <w:r>
        <w:rPr>
          <w:rFonts w:ascii="Times New Roman" w:eastAsia="標楷體" w:hAnsi="Times New Roman" w:hint="eastAsia"/>
          <w:spacing w:val="20"/>
          <w:sz w:val="30"/>
          <w:szCs w:val="30"/>
        </w:rPr>
        <w:t>日</w:t>
      </w:r>
      <w:r w:rsidR="005D74FA">
        <w:rPr>
          <w:rFonts w:ascii="Times New Roman" w:eastAsia="標楷體" w:hAnsi="Times New Roman" w:hint="eastAsia"/>
          <w:spacing w:val="20"/>
          <w:sz w:val="30"/>
          <w:szCs w:val="30"/>
        </w:rPr>
        <w:t>實施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《公務人員投訴處理的管理制度》</w:t>
      </w:r>
      <w:r>
        <w:rPr>
          <w:rFonts w:ascii="Times New Roman" w:eastAsia="標楷體" w:hAnsi="Times New Roman" w:hint="eastAsia"/>
          <w:spacing w:val="20"/>
          <w:sz w:val="30"/>
          <w:szCs w:val="30"/>
        </w:rPr>
        <w:t>，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為讓公務人員及公共部門對該制度的內容及程序有更清晰的理解，</w:t>
      </w:r>
      <w:r>
        <w:rPr>
          <w:rFonts w:ascii="Times New Roman" w:eastAsia="標楷體" w:hAnsi="Times New Roman" w:hint="eastAsia"/>
          <w:spacing w:val="20"/>
          <w:sz w:val="30"/>
          <w:szCs w:val="30"/>
        </w:rPr>
        <w:t>行政公職局</w:t>
      </w:r>
      <w:r w:rsidR="00DA315D">
        <w:rPr>
          <w:rFonts w:ascii="Times New Roman" w:eastAsia="標楷體" w:hAnsi="Times New Roman" w:hint="eastAsia"/>
          <w:spacing w:val="20"/>
          <w:sz w:val="30"/>
          <w:szCs w:val="30"/>
        </w:rPr>
        <w:t>會</w:t>
      </w:r>
      <w:r>
        <w:rPr>
          <w:rFonts w:ascii="Times New Roman" w:eastAsia="標楷體" w:hAnsi="Times New Roman" w:hint="eastAsia"/>
          <w:spacing w:val="20"/>
          <w:sz w:val="30"/>
          <w:szCs w:val="30"/>
        </w:rPr>
        <w:t>開展一系列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宣傳</w:t>
      </w:r>
      <w:r w:rsidR="00492892">
        <w:rPr>
          <w:rFonts w:ascii="Times New Roman" w:eastAsia="標楷體" w:hAnsi="Times New Roman" w:hint="eastAsia"/>
          <w:spacing w:val="20"/>
          <w:sz w:val="30"/>
          <w:szCs w:val="30"/>
        </w:rPr>
        <w:t>活動</w:t>
      </w:r>
      <w:r w:rsidR="005D74FA">
        <w:rPr>
          <w:rFonts w:ascii="Times New Roman" w:eastAsia="標楷體" w:hAnsi="Times New Roman" w:hint="eastAsia"/>
          <w:spacing w:val="20"/>
          <w:sz w:val="30"/>
          <w:szCs w:val="30"/>
        </w:rPr>
        <w:t>及培訓</w:t>
      </w:r>
      <w:r w:rsidR="00492892">
        <w:rPr>
          <w:rFonts w:ascii="Times New Roman" w:eastAsia="標楷體" w:hAnsi="Times New Roman" w:hint="eastAsia"/>
          <w:spacing w:val="20"/>
          <w:sz w:val="30"/>
          <w:szCs w:val="30"/>
        </w:rPr>
        <w:t>課程</w:t>
      </w:r>
      <w:r>
        <w:rPr>
          <w:rFonts w:ascii="Times New Roman" w:eastAsia="標楷體" w:hAnsi="Times New Roman" w:hint="eastAsia"/>
          <w:spacing w:val="20"/>
          <w:sz w:val="30"/>
          <w:szCs w:val="30"/>
        </w:rPr>
        <w:t>，其中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已於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7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月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27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及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28</w:t>
      </w:r>
      <w:r>
        <w:rPr>
          <w:rFonts w:ascii="Times New Roman" w:eastAsia="標楷體" w:hAnsi="Times New Roman" w:hint="eastAsia"/>
          <w:spacing w:val="20"/>
          <w:sz w:val="30"/>
          <w:szCs w:val="30"/>
        </w:rPr>
        <w:t>日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舉辦</w:t>
      </w:r>
      <w:r>
        <w:rPr>
          <w:rFonts w:ascii="Times New Roman" w:eastAsia="標楷體" w:hAnsi="Times New Roman" w:hint="eastAsia"/>
          <w:spacing w:val="20"/>
          <w:sz w:val="30"/>
          <w:szCs w:val="30"/>
        </w:rPr>
        <w:t>了</w:t>
      </w:r>
      <w:r w:rsidR="005D74FA">
        <w:rPr>
          <w:rFonts w:ascii="Times New Roman" w:eastAsia="標楷體" w:hAnsi="Times New Roman" w:hint="eastAsia"/>
          <w:spacing w:val="20"/>
          <w:sz w:val="30"/>
          <w:szCs w:val="30"/>
        </w:rPr>
        <w:t>2</w:t>
      </w:r>
      <w:r>
        <w:rPr>
          <w:rFonts w:ascii="Times New Roman" w:eastAsia="標楷體" w:hAnsi="Times New Roman" w:hint="eastAsia"/>
          <w:spacing w:val="20"/>
          <w:sz w:val="30"/>
          <w:szCs w:val="30"/>
        </w:rPr>
        <w:t>場講解會，而</w:t>
      </w:r>
      <w:r w:rsidR="003B574D">
        <w:rPr>
          <w:rFonts w:ascii="Times New Roman" w:eastAsia="標楷體" w:hAnsi="Times New Roman" w:hint="eastAsia"/>
          <w:spacing w:val="20"/>
          <w:sz w:val="30"/>
          <w:szCs w:val="30"/>
        </w:rPr>
        <w:t>培訓</w:t>
      </w:r>
      <w:r w:rsidR="00492892">
        <w:rPr>
          <w:rFonts w:ascii="Times New Roman" w:eastAsia="標楷體" w:hAnsi="Times New Roman" w:hint="eastAsia"/>
          <w:spacing w:val="20"/>
          <w:sz w:val="30"/>
          <w:szCs w:val="30"/>
        </w:rPr>
        <w:t>課程</w:t>
      </w:r>
      <w:r w:rsidR="003B574D">
        <w:rPr>
          <w:rFonts w:ascii="Times New Roman" w:eastAsia="標楷體" w:hAnsi="Times New Roman" w:hint="eastAsia"/>
          <w:spacing w:val="20"/>
          <w:sz w:val="30"/>
          <w:szCs w:val="30"/>
        </w:rPr>
        <w:t>、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專題網頁</w:t>
      </w:r>
      <w:r w:rsidR="00492892">
        <w:rPr>
          <w:rFonts w:ascii="Times New Roman" w:eastAsia="標楷體" w:hAnsi="Times New Roman" w:hint="eastAsia"/>
          <w:spacing w:val="20"/>
          <w:sz w:val="30"/>
          <w:szCs w:val="30"/>
        </w:rPr>
        <w:t>及宣傳單張</w:t>
      </w:r>
      <w:bookmarkStart w:id="0" w:name="_GoBack"/>
      <w:bookmarkEnd w:id="0"/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等</w:t>
      </w:r>
      <w:r>
        <w:rPr>
          <w:rFonts w:ascii="Times New Roman" w:eastAsia="標楷體" w:hAnsi="Times New Roman" w:hint="eastAsia"/>
          <w:spacing w:val="20"/>
          <w:sz w:val="30"/>
          <w:szCs w:val="30"/>
        </w:rPr>
        <w:t>亦會陸續推出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。</w:t>
      </w:r>
    </w:p>
    <w:p w:rsidR="00164007" w:rsidRDefault="00164007" w:rsidP="00164007">
      <w:pPr>
        <w:spacing w:before="240" w:after="120" w:line="560" w:lineRule="exact"/>
        <w:ind w:right="-198" w:firstLine="675"/>
        <w:jc w:val="both"/>
        <w:rPr>
          <w:rFonts w:ascii="Times New Roman" w:eastAsia="標楷體" w:hAnsi="Times New Roman"/>
          <w:spacing w:val="20"/>
          <w:sz w:val="30"/>
          <w:szCs w:val="30"/>
        </w:rPr>
      </w:pP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《澳門特區公報》</w:t>
      </w:r>
      <w:r>
        <w:rPr>
          <w:rFonts w:ascii="Times New Roman" w:eastAsia="標楷體" w:hAnsi="Times New Roman" w:hint="eastAsia"/>
          <w:spacing w:val="20"/>
          <w:sz w:val="30"/>
          <w:szCs w:val="30"/>
        </w:rPr>
        <w:t>於</w:t>
      </w:r>
      <w:r>
        <w:rPr>
          <w:rFonts w:ascii="Times New Roman" w:eastAsia="標楷體" w:hAnsi="Times New Roman" w:hint="eastAsia"/>
          <w:spacing w:val="20"/>
          <w:sz w:val="30"/>
          <w:szCs w:val="30"/>
        </w:rPr>
        <w:t>6</w:t>
      </w:r>
      <w:r>
        <w:rPr>
          <w:rFonts w:ascii="Times New Roman" w:eastAsia="標楷體" w:hAnsi="Times New Roman" w:hint="eastAsia"/>
          <w:spacing w:val="20"/>
          <w:sz w:val="30"/>
          <w:szCs w:val="30"/>
        </w:rPr>
        <w:t>月</w:t>
      </w:r>
      <w:r>
        <w:rPr>
          <w:rFonts w:ascii="Times New Roman" w:eastAsia="標楷體" w:hAnsi="Times New Roman" w:hint="eastAsia"/>
          <w:spacing w:val="20"/>
          <w:sz w:val="30"/>
          <w:szCs w:val="30"/>
        </w:rPr>
        <w:t>19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日刊登</w:t>
      </w:r>
      <w:r>
        <w:rPr>
          <w:rFonts w:ascii="Times New Roman" w:eastAsia="標楷體" w:hAnsi="Times New Roman" w:hint="eastAsia"/>
          <w:spacing w:val="20"/>
          <w:sz w:val="30"/>
          <w:szCs w:val="30"/>
        </w:rPr>
        <w:t>了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第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20/2017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號行政法規《公務人員投訴處理的管理制度》，自公佈後滿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90</w:t>
      </w:r>
      <w:r w:rsidRPr="00164007">
        <w:rPr>
          <w:rFonts w:ascii="Times New Roman" w:eastAsia="標楷體" w:hAnsi="Times New Roman" w:hint="eastAsia"/>
          <w:spacing w:val="20"/>
          <w:sz w:val="30"/>
          <w:szCs w:val="30"/>
        </w:rPr>
        <w:t>日起生效。</w:t>
      </w:r>
    </w:p>
    <w:p w:rsidR="005D74FA" w:rsidRDefault="005D74FA" w:rsidP="005D74FA">
      <w:pPr>
        <w:spacing w:before="240" w:after="120" w:line="560" w:lineRule="exact"/>
        <w:ind w:right="-198" w:firstLine="675"/>
        <w:jc w:val="both"/>
        <w:rPr>
          <w:rFonts w:ascii="Times New Roman" w:eastAsia="標楷體" w:hAnsi="Times New Roman"/>
          <w:spacing w:val="20"/>
          <w:sz w:val="30"/>
          <w:szCs w:val="30"/>
        </w:rPr>
      </w:pPr>
      <w:r>
        <w:rPr>
          <w:rFonts w:ascii="Times New Roman" w:eastAsia="標楷體" w:hAnsi="Times New Roman" w:hint="eastAsia"/>
          <w:spacing w:val="20"/>
          <w:sz w:val="30"/>
          <w:szCs w:val="30"/>
        </w:rPr>
        <w:t>該制度設立的目的</w:t>
      </w:r>
      <w:r w:rsidR="00DA315D">
        <w:rPr>
          <w:rFonts w:ascii="Times New Roman" w:eastAsia="標楷體" w:hAnsi="Times New Roman" w:hint="eastAsia"/>
          <w:spacing w:val="20"/>
          <w:sz w:val="30"/>
          <w:szCs w:val="30"/>
        </w:rPr>
        <w:t>，</w:t>
      </w:r>
      <w:r>
        <w:rPr>
          <w:rFonts w:ascii="Times New Roman" w:eastAsia="標楷體" w:hAnsi="Times New Roman" w:hint="eastAsia"/>
          <w:spacing w:val="20"/>
          <w:sz w:val="30"/>
          <w:szCs w:val="30"/>
        </w:rPr>
        <w:t>旨在</w:t>
      </w:r>
      <w:r w:rsidR="00164007">
        <w:rPr>
          <w:rFonts w:ascii="Times New Roman" w:eastAsia="標楷體" w:hAnsi="Times New Roman" w:hint="eastAsia"/>
          <w:spacing w:val="20"/>
          <w:sz w:val="30"/>
          <w:szCs w:val="30"/>
        </w:rPr>
        <w:t>貫徹人性化</w:t>
      </w:r>
      <w:r w:rsidR="005C0817" w:rsidRPr="00875D08">
        <w:rPr>
          <w:rFonts w:ascii="Times New Roman" w:eastAsia="標楷體" w:hAnsi="Times New Roman" w:hint="eastAsia"/>
          <w:spacing w:val="20"/>
          <w:sz w:val="30"/>
          <w:szCs w:val="30"/>
        </w:rPr>
        <w:t>管理理念，</w:t>
      </w:r>
      <w:r w:rsidR="00164007">
        <w:rPr>
          <w:rFonts w:ascii="Times New Roman" w:eastAsia="標楷體" w:hAnsi="Times New Roman"/>
          <w:spacing w:val="20"/>
          <w:sz w:val="30"/>
          <w:szCs w:val="30"/>
        </w:rPr>
        <w:t>協助公共部門解決員工在工作上</w:t>
      </w:r>
      <w:r w:rsidR="005C0817" w:rsidRPr="00875D08">
        <w:rPr>
          <w:rFonts w:ascii="Times New Roman" w:eastAsia="標楷體" w:hAnsi="Times New Roman"/>
          <w:spacing w:val="20"/>
          <w:sz w:val="30"/>
          <w:szCs w:val="30"/>
        </w:rPr>
        <w:t>遇</w:t>
      </w:r>
      <w:r w:rsidR="00164007">
        <w:rPr>
          <w:rFonts w:ascii="Times New Roman" w:eastAsia="標楷體" w:hAnsi="Times New Roman" w:hint="eastAsia"/>
          <w:spacing w:val="20"/>
          <w:sz w:val="30"/>
          <w:szCs w:val="30"/>
        </w:rPr>
        <w:t>到</w:t>
      </w:r>
      <w:r w:rsidR="00164007">
        <w:rPr>
          <w:rFonts w:ascii="Times New Roman" w:eastAsia="標楷體" w:hAnsi="Times New Roman"/>
          <w:spacing w:val="20"/>
          <w:sz w:val="30"/>
          <w:szCs w:val="30"/>
        </w:rPr>
        <w:t>的</w:t>
      </w:r>
      <w:r w:rsidR="005C0817" w:rsidRPr="00875D08">
        <w:rPr>
          <w:rFonts w:ascii="Times New Roman" w:eastAsia="標楷體" w:hAnsi="Times New Roman"/>
          <w:spacing w:val="20"/>
          <w:sz w:val="30"/>
          <w:szCs w:val="30"/>
        </w:rPr>
        <w:t>衝突和矛盾</w:t>
      </w:r>
      <w:r w:rsidR="00164007">
        <w:rPr>
          <w:rFonts w:ascii="Times New Roman" w:eastAsia="標楷體" w:hAnsi="Times New Roman" w:hint="eastAsia"/>
          <w:spacing w:val="20"/>
          <w:sz w:val="30"/>
          <w:szCs w:val="30"/>
        </w:rPr>
        <w:t>，</w:t>
      </w:r>
      <w:r w:rsidR="005C0817" w:rsidRPr="00875D08">
        <w:rPr>
          <w:rFonts w:ascii="Times New Roman" w:eastAsia="標楷體" w:hAnsi="Times New Roman" w:hint="eastAsia"/>
          <w:spacing w:val="20"/>
          <w:sz w:val="30"/>
          <w:szCs w:val="30"/>
        </w:rPr>
        <w:t>持續完善公務人員的管理和內部運作</w:t>
      </w:r>
      <w:r w:rsidR="00164007">
        <w:rPr>
          <w:rFonts w:ascii="Times New Roman" w:eastAsia="標楷體" w:hAnsi="Times New Roman" w:hint="eastAsia"/>
          <w:spacing w:val="20"/>
          <w:sz w:val="30"/>
          <w:szCs w:val="30"/>
        </w:rPr>
        <w:t>。</w:t>
      </w:r>
    </w:p>
    <w:p w:rsidR="005D74FA" w:rsidRDefault="00AE16B9" w:rsidP="00DA315D">
      <w:pPr>
        <w:spacing w:before="240" w:after="120" w:line="560" w:lineRule="exact"/>
        <w:ind w:right="-198" w:firstLine="675"/>
        <w:jc w:val="both"/>
        <w:rPr>
          <w:rFonts w:ascii="Times New Roman" w:eastAsia="標楷體" w:hAnsi="Times New Roman"/>
          <w:spacing w:val="20"/>
          <w:sz w:val="30"/>
          <w:szCs w:val="30"/>
        </w:rPr>
      </w:pPr>
      <w:r w:rsidRPr="005D74FA">
        <w:rPr>
          <w:rFonts w:ascii="Times New Roman" w:eastAsia="標楷體" w:hAnsi="Times New Roman" w:hint="eastAsia"/>
          <w:spacing w:val="20"/>
          <w:sz w:val="30"/>
          <w:szCs w:val="30"/>
        </w:rPr>
        <w:t>作為公務人員管理制度的補充組成部份，</w:t>
      </w:r>
      <w:r w:rsidR="005D74FA" w:rsidRPr="005D74FA">
        <w:rPr>
          <w:rFonts w:ascii="Times New Roman" w:eastAsia="標楷體" w:hAnsi="Times New Roman" w:hint="eastAsia"/>
          <w:spacing w:val="20"/>
          <w:sz w:val="30"/>
          <w:szCs w:val="30"/>
        </w:rPr>
        <w:t>《公務人員投訴處理的管理制度》</w:t>
      </w:r>
      <w:r w:rsidR="00DA315D">
        <w:rPr>
          <w:rFonts w:ascii="Times New Roman" w:eastAsia="標楷體" w:hAnsi="Times New Roman" w:hint="eastAsia"/>
          <w:spacing w:val="20"/>
          <w:sz w:val="30"/>
          <w:szCs w:val="30"/>
        </w:rPr>
        <w:t>發揮</w:t>
      </w:r>
      <w:r w:rsidR="005D74FA" w:rsidRPr="005D74FA">
        <w:rPr>
          <w:rFonts w:ascii="Times New Roman" w:eastAsia="標楷體" w:hAnsi="Times New Roman" w:hint="eastAsia"/>
          <w:spacing w:val="20"/>
          <w:sz w:val="30"/>
          <w:szCs w:val="30"/>
        </w:rPr>
        <w:t>3</w:t>
      </w:r>
      <w:r w:rsidRPr="005D74FA">
        <w:rPr>
          <w:rFonts w:ascii="Times New Roman" w:eastAsia="標楷體" w:hAnsi="Times New Roman" w:hint="eastAsia"/>
          <w:spacing w:val="20"/>
          <w:sz w:val="30"/>
          <w:szCs w:val="30"/>
        </w:rPr>
        <w:t>大功能：</w:t>
      </w:r>
      <w:r w:rsidRPr="005D74FA">
        <w:rPr>
          <w:rFonts w:ascii="Times New Roman" w:eastAsia="標楷體" w:hAnsi="Times New Roman" w:hint="eastAsia"/>
          <w:spacing w:val="20"/>
          <w:sz w:val="30"/>
          <w:szCs w:val="30"/>
        </w:rPr>
        <w:t>(1)</w:t>
      </w:r>
      <w:r w:rsidRPr="005D74FA">
        <w:rPr>
          <w:rFonts w:ascii="Times New Roman" w:eastAsia="標楷體" w:hAnsi="Times New Roman" w:hint="eastAsia"/>
          <w:spacing w:val="20"/>
          <w:sz w:val="30"/>
          <w:szCs w:val="30"/>
        </w:rPr>
        <w:t>保障公務人員提出投訴的權利；</w:t>
      </w:r>
      <w:r w:rsidRPr="005D74FA">
        <w:rPr>
          <w:rFonts w:ascii="Times New Roman" w:eastAsia="標楷體" w:hAnsi="Times New Roman" w:hint="eastAsia"/>
          <w:spacing w:val="20"/>
          <w:sz w:val="30"/>
          <w:szCs w:val="30"/>
        </w:rPr>
        <w:t>(2)</w:t>
      </w:r>
      <w:r w:rsidRPr="005D74FA">
        <w:rPr>
          <w:rFonts w:ascii="Times New Roman" w:eastAsia="標楷體" w:hAnsi="Times New Roman" w:hint="eastAsia"/>
          <w:spacing w:val="20"/>
          <w:sz w:val="30"/>
          <w:szCs w:val="30"/>
        </w:rPr>
        <w:t>促進工作人員與公共部門之間的溝通，建立和諧的工作環境；</w:t>
      </w:r>
      <w:r w:rsidRPr="005D74FA">
        <w:rPr>
          <w:rFonts w:ascii="Times New Roman" w:eastAsia="標楷體" w:hAnsi="Times New Roman" w:hint="eastAsia"/>
          <w:spacing w:val="20"/>
          <w:sz w:val="30"/>
          <w:szCs w:val="30"/>
        </w:rPr>
        <w:t>(3)</w:t>
      </w:r>
      <w:r w:rsidRPr="005D74FA">
        <w:rPr>
          <w:rFonts w:ascii="Times New Roman" w:eastAsia="標楷體" w:hAnsi="Times New Roman" w:hint="eastAsia"/>
          <w:spacing w:val="20"/>
          <w:sz w:val="30"/>
          <w:szCs w:val="30"/>
        </w:rPr>
        <w:t>優化公共部門及政府的管理及運作。</w:t>
      </w:r>
    </w:p>
    <w:p w:rsidR="005D74FA" w:rsidRDefault="005D74FA" w:rsidP="005D74FA">
      <w:pPr>
        <w:spacing w:before="240" w:after="120" w:line="560" w:lineRule="exact"/>
        <w:ind w:right="-198" w:firstLine="675"/>
        <w:jc w:val="both"/>
        <w:rPr>
          <w:rFonts w:ascii="Times New Roman" w:eastAsia="標楷體" w:hAnsi="Times New Roman"/>
          <w:spacing w:val="20"/>
          <w:sz w:val="30"/>
          <w:szCs w:val="30"/>
        </w:rPr>
      </w:pPr>
    </w:p>
    <w:p w:rsidR="005D74FA" w:rsidRDefault="005D74FA" w:rsidP="005D74FA">
      <w:pPr>
        <w:spacing w:before="240" w:after="120" w:line="560" w:lineRule="exact"/>
        <w:ind w:right="-198" w:firstLine="675"/>
        <w:jc w:val="both"/>
        <w:rPr>
          <w:rFonts w:ascii="Times New Roman" w:eastAsia="標楷體" w:hAnsi="Times New Roman" w:hint="eastAsia"/>
          <w:spacing w:val="20"/>
          <w:sz w:val="30"/>
          <w:szCs w:val="30"/>
        </w:rPr>
      </w:pPr>
    </w:p>
    <w:p w:rsidR="00AE16B9" w:rsidRPr="005D74FA" w:rsidRDefault="00DE0DAE" w:rsidP="005D74FA">
      <w:pPr>
        <w:spacing w:before="240" w:after="120" w:line="560" w:lineRule="exact"/>
        <w:ind w:right="-198" w:firstLineChars="208" w:firstLine="707"/>
        <w:jc w:val="both"/>
        <w:rPr>
          <w:rFonts w:ascii="Times New Roman" w:eastAsia="標楷體" w:hAnsi="Times New Roman"/>
          <w:spacing w:val="20"/>
          <w:sz w:val="30"/>
          <w:szCs w:val="30"/>
        </w:rPr>
      </w:pPr>
      <w:r w:rsidRPr="00DE0DAE">
        <w:rPr>
          <w:rFonts w:ascii="Times New Roman" w:eastAsia="標楷體" w:hAnsi="Times New Roman" w:hint="eastAsia"/>
          <w:spacing w:val="20"/>
          <w:sz w:val="30"/>
          <w:szCs w:val="30"/>
        </w:rPr>
        <w:lastRenderedPageBreak/>
        <w:t>在該行政法規生效前</w:t>
      </w:r>
      <w:r>
        <w:rPr>
          <w:rFonts w:ascii="Times New Roman" w:eastAsia="標楷體" w:hAnsi="Times New Roman" w:hint="eastAsia"/>
          <w:spacing w:val="20"/>
          <w:sz w:val="30"/>
          <w:szCs w:val="30"/>
        </w:rPr>
        <w:t>，</w:t>
      </w:r>
      <w:r w:rsidR="005D74FA" w:rsidRPr="005D74FA">
        <w:rPr>
          <w:rFonts w:ascii="Times New Roman" w:eastAsia="標楷體" w:hAnsi="Times New Roman" w:hint="eastAsia"/>
          <w:spacing w:val="20"/>
          <w:sz w:val="30"/>
          <w:szCs w:val="30"/>
        </w:rPr>
        <w:t>為了讓公共部門更為瞭解相關制度，行政公職局</w:t>
      </w:r>
      <w:r w:rsidR="00AE16B9" w:rsidRPr="005D74FA">
        <w:rPr>
          <w:rFonts w:ascii="Times New Roman" w:eastAsia="標楷體" w:hAnsi="Times New Roman" w:hint="eastAsia"/>
          <w:spacing w:val="20"/>
          <w:sz w:val="30"/>
          <w:szCs w:val="30"/>
        </w:rPr>
        <w:t>於</w:t>
      </w:r>
      <w:r w:rsidR="00AE16B9" w:rsidRPr="005D74FA">
        <w:rPr>
          <w:rFonts w:ascii="Times New Roman" w:eastAsia="標楷體" w:hAnsi="Times New Roman" w:hint="eastAsia"/>
          <w:spacing w:val="20"/>
          <w:sz w:val="30"/>
          <w:szCs w:val="30"/>
        </w:rPr>
        <w:t>7</w:t>
      </w:r>
      <w:r w:rsidR="00AE16B9" w:rsidRPr="005D74FA">
        <w:rPr>
          <w:rFonts w:ascii="Times New Roman" w:eastAsia="標楷體" w:hAnsi="Times New Roman" w:hint="eastAsia"/>
          <w:spacing w:val="20"/>
          <w:sz w:val="30"/>
          <w:szCs w:val="30"/>
        </w:rPr>
        <w:t>月</w:t>
      </w:r>
      <w:r w:rsidR="00AE16B9" w:rsidRPr="005D74FA">
        <w:rPr>
          <w:rFonts w:ascii="Times New Roman" w:eastAsia="標楷體" w:hAnsi="Times New Roman" w:hint="eastAsia"/>
          <w:spacing w:val="20"/>
          <w:sz w:val="30"/>
          <w:szCs w:val="30"/>
        </w:rPr>
        <w:t>27</w:t>
      </w:r>
      <w:r w:rsidR="00AE16B9" w:rsidRPr="005D74FA">
        <w:rPr>
          <w:rFonts w:ascii="Times New Roman" w:eastAsia="標楷體" w:hAnsi="Times New Roman" w:hint="eastAsia"/>
          <w:spacing w:val="20"/>
          <w:sz w:val="30"/>
          <w:szCs w:val="30"/>
        </w:rPr>
        <w:t>及</w:t>
      </w:r>
      <w:r w:rsidR="00AE16B9" w:rsidRPr="005D74FA">
        <w:rPr>
          <w:rFonts w:ascii="Times New Roman" w:eastAsia="標楷體" w:hAnsi="Times New Roman" w:hint="eastAsia"/>
          <w:spacing w:val="20"/>
          <w:sz w:val="30"/>
          <w:szCs w:val="30"/>
        </w:rPr>
        <w:t>28</w:t>
      </w:r>
      <w:r w:rsidR="00AE16B9" w:rsidRPr="005D74FA">
        <w:rPr>
          <w:rFonts w:ascii="Times New Roman" w:eastAsia="標楷體" w:hAnsi="Times New Roman" w:hint="eastAsia"/>
          <w:spacing w:val="20"/>
          <w:sz w:val="30"/>
          <w:szCs w:val="30"/>
        </w:rPr>
        <w:t>日在公務人員培訓中心舉辦</w:t>
      </w:r>
      <w:r w:rsidR="005D74FA" w:rsidRPr="005D74FA">
        <w:rPr>
          <w:rFonts w:ascii="Times New Roman" w:eastAsia="標楷體" w:hAnsi="Times New Roman" w:hint="eastAsia"/>
          <w:spacing w:val="20"/>
          <w:sz w:val="30"/>
          <w:szCs w:val="30"/>
        </w:rPr>
        <w:t>了</w:t>
      </w:r>
      <w:r w:rsidR="005D74FA" w:rsidRPr="005D74FA">
        <w:rPr>
          <w:rFonts w:ascii="Times New Roman" w:eastAsia="標楷體" w:hAnsi="Times New Roman" w:hint="eastAsia"/>
          <w:spacing w:val="20"/>
          <w:sz w:val="30"/>
          <w:szCs w:val="30"/>
        </w:rPr>
        <w:t>2</w:t>
      </w:r>
      <w:r w:rsidR="00AE16B9" w:rsidRPr="005D74FA">
        <w:rPr>
          <w:rFonts w:ascii="Times New Roman" w:eastAsia="標楷體" w:hAnsi="Times New Roman" w:hint="eastAsia"/>
          <w:spacing w:val="20"/>
          <w:sz w:val="30"/>
          <w:szCs w:val="30"/>
        </w:rPr>
        <w:t>場講解會，</w:t>
      </w:r>
      <w:r w:rsidR="0089302D" w:rsidRPr="005D74FA">
        <w:rPr>
          <w:rFonts w:ascii="Times New Roman" w:eastAsia="標楷體" w:hAnsi="Times New Roman" w:hint="eastAsia"/>
          <w:spacing w:val="20"/>
          <w:sz w:val="30"/>
          <w:szCs w:val="30"/>
        </w:rPr>
        <w:t>出席人數約</w:t>
      </w:r>
      <w:r w:rsidR="00706A85" w:rsidRPr="005D74FA">
        <w:rPr>
          <w:rFonts w:ascii="Times New Roman" w:eastAsia="標楷體" w:hAnsi="Times New Roman" w:hint="eastAsia"/>
          <w:spacing w:val="20"/>
          <w:sz w:val="30"/>
          <w:szCs w:val="30"/>
        </w:rPr>
        <w:t>180</w:t>
      </w:r>
      <w:r w:rsidR="00706A85" w:rsidRPr="005D74FA">
        <w:rPr>
          <w:rFonts w:ascii="Times New Roman" w:eastAsia="標楷體" w:hAnsi="Times New Roman" w:hint="eastAsia"/>
          <w:spacing w:val="20"/>
          <w:sz w:val="30"/>
          <w:szCs w:val="30"/>
        </w:rPr>
        <w:t>人</w:t>
      </w:r>
      <w:r w:rsidR="005D3D5C" w:rsidRPr="005D74FA">
        <w:rPr>
          <w:rFonts w:ascii="Times New Roman" w:eastAsia="標楷體" w:hAnsi="Times New Roman" w:hint="eastAsia"/>
          <w:spacing w:val="20"/>
          <w:sz w:val="30"/>
          <w:szCs w:val="30"/>
        </w:rPr>
        <w:t>。講解會上</w:t>
      </w:r>
      <w:r w:rsidR="0032123E" w:rsidRPr="009702F8">
        <w:rPr>
          <w:rFonts w:ascii="Times New Roman" w:eastAsia="標楷體" w:hAnsi="Times New Roman" w:hint="eastAsia"/>
          <w:spacing w:val="20"/>
          <w:sz w:val="30"/>
          <w:szCs w:val="30"/>
        </w:rPr>
        <w:t>介紹</w:t>
      </w:r>
      <w:r w:rsidR="00F77189">
        <w:rPr>
          <w:rFonts w:ascii="Times New Roman" w:eastAsia="標楷體" w:hAnsi="Times New Roman" w:hint="eastAsia"/>
          <w:spacing w:val="20"/>
          <w:sz w:val="30"/>
          <w:szCs w:val="30"/>
        </w:rPr>
        <w:t>了</w:t>
      </w:r>
      <w:r w:rsidR="005D74FA">
        <w:rPr>
          <w:rFonts w:ascii="Times New Roman" w:eastAsia="標楷體" w:hAnsi="Times New Roman" w:hint="eastAsia"/>
          <w:spacing w:val="20"/>
          <w:sz w:val="30"/>
          <w:szCs w:val="30"/>
        </w:rPr>
        <w:t>該制度的內容及投訴處理</w:t>
      </w:r>
      <w:r w:rsidR="0032123E" w:rsidRPr="009702F8">
        <w:rPr>
          <w:rFonts w:ascii="Times New Roman" w:eastAsia="標楷體" w:hAnsi="Times New Roman" w:hint="eastAsia"/>
          <w:spacing w:val="20"/>
          <w:sz w:val="30"/>
          <w:szCs w:val="30"/>
        </w:rPr>
        <w:t>程序</w:t>
      </w:r>
      <w:r w:rsidR="00D4357B">
        <w:rPr>
          <w:rFonts w:ascii="Times New Roman" w:eastAsia="標楷體" w:hAnsi="Times New Roman" w:hint="eastAsia"/>
          <w:spacing w:val="20"/>
          <w:sz w:val="30"/>
          <w:szCs w:val="30"/>
        </w:rPr>
        <w:t>，</w:t>
      </w:r>
      <w:r w:rsidR="000A7340">
        <w:rPr>
          <w:rFonts w:ascii="Times New Roman" w:eastAsia="標楷體" w:hAnsi="Times New Roman" w:hint="eastAsia"/>
          <w:spacing w:val="20"/>
          <w:sz w:val="30"/>
          <w:szCs w:val="30"/>
        </w:rPr>
        <w:t>以及</w:t>
      </w:r>
      <w:r w:rsidR="005D74FA" w:rsidRPr="005D74FA">
        <w:rPr>
          <w:rFonts w:ascii="Times New Roman" w:eastAsia="標楷體" w:hAnsi="Times New Roman" w:hint="eastAsia"/>
          <w:spacing w:val="20"/>
          <w:sz w:val="30"/>
          <w:szCs w:val="30"/>
        </w:rPr>
        <w:t>該行政法規</w:t>
      </w:r>
      <w:r w:rsidR="000A7340" w:rsidRPr="009702F8">
        <w:rPr>
          <w:rFonts w:ascii="Times New Roman" w:eastAsia="標楷體" w:hAnsi="Times New Roman" w:hint="eastAsia"/>
          <w:spacing w:val="20"/>
          <w:sz w:val="30"/>
          <w:szCs w:val="30"/>
        </w:rPr>
        <w:t>生效前</w:t>
      </w:r>
      <w:r w:rsidR="00F77189">
        <w:rPr>
          <w:rFonts w:ascii="Times New Roman" w:eastAsia="標楷體" w:hAnsi="Times New Roman" w:hint="eastAsia"/>
          <w:spacing w:val="20"/>
          <w:sz w:val="30"/>
          <w:szCs w:val="30"/>
        </w:rPr>
        <w:t>公共部門的</w:t>
      </w:r>
      <w:r w:rsidR="000A7340" w:rsidRPr="009702F8">
        <w:rPr>
          <w:rFonts w:ascii="Times New Roman" w:eastAsia="標楷體" w:hAnsi="Times New Roman" w:hint="eastAsia"/>
          <w:spacing w:val="20"/>
          <w:sz w:val="30"/>
          <w:szCs w:val="30"/>
        </w:rPr>
        <w:t>籌備工作</w:t>
      </w:r>
      <w:r w:rsidR="000A7340">
        <w:rPr>
          <w:rFonts w:ascii="Times New Roman" w:eastAsia="標楷體" w:hAnsi="Times New Roman" w:hint="eastAsia"/>
          <w:spacing w:val="20"/>
          <w:sz w:val="30"/>
          <w:szCs w:val="30"/>
        </w:rPr>
        <w:t>，包括設立專門接收員工投訴的渠道、指派專責人員及制訂保密措施等</w:t>
      </w:r>
      <w:r w:rsidR="00680F99" w:rsidRPr="009702F8">
        <w:rPr>
          <w:rFonts w:ascii="Times New Roman" w:eastAsia="標楷體" w:hAnsi="Times New Roman" w:hint="eastAsia"/>
          <w:spacing w:val="20"/>
          <w:sz w:val="30"/>
          <w:szCs w:val="30"/>
        </w:rPr>
        <w:t>。</w:t>
      </w:r>
    </w:p>
    <w:p w:rsidR="00330291" w:rsidRPr="00AE16B9" w:rsidRDefault="00F77189" w:rsidP="005D74FA">
      <w:pPr>
        <w:spacing w:before="240" w:after="120" w:line="560" w:lineRule="exact"/>
        <w:ind w:right="-198" w:firstLine="675"/>
        <w:jc w:val="both"/>
        <w:rPr>
          <w:rFonts w:ascii="Times New Roman" w:eastAsia="標楷體" w:hAnsi="Times New Roman"/>
          <w:color w:val="0070C0"/>
          <w:spacing w:val="20"/>
          <w:sz w:val="30"/>
          <w:szCs w:val="30"/>
        </w:rPr>
      </w:pPr>
      <w:proofErr w:type="gramStart"/>
      <w:r>
        <w:rPr>
          <w:rFonts w:ascii="Times New Roman" w:eastAsia="標楷體" w:hAnsi="Times New Roman" w:hint="eastAsia"/>
          <w:spacing w:val="20"/>
          <w:sz w:val="30"/>
          <w:szCs w:val="30"/>
        </w:rPr>
        <w:t>此外，</w:t>
      </w:r>
      <w:proofErr w:type="gramEnd"/>
      <w:r w:rsidR="00B66088">
        <w:rPr>
          <w:rFonts w:ascii="Times New Roman" w:eastAsia="標楷體" w:hAnsi="Times New Roman" w:hint="eastAsia"/>
          <w:spacing w:val="20"/>
          <w:sz w:val="30"/>
          <w:szCs w:val="30"/>
        </w:rPr>
        <w:t>為了強化投訴處理技巧，</w:t>
      </w:r>
      <w:r w:rsidR="00017286" w:rsidRPr="005D74FA">
        <w:rPr>
          <w:rFonts w:ascii="Times New Roman" w:eastAsia="標楷體" w:hAnsi="Times New Roman" w:hint="eastAsia"/>
          <w:spacing w:val="20"/>
          <w:sz w:val="30"/>
          <w:szCs w:val="30"/>
        </w:rPr>
        <w:t>行政公職局</w:t>
      </w:r>
      <w:r w:rsidR="009702F8" w:rsidRPr="005D74FA">
        <w:rPr>
          <w:rFonts w:ascii="Times New Roman" w:eastAsia="標楷體" w:hAnsi="Times New Roman" w:hint="eastAsia"/>
          <w:spacing w:val="20"/>
          <w:sz w:val="30"/>
          <w:szCs w:val="30"/>
        </w:rPr>
        <w:t>將</w:t>
      </w:r>
      <w:r w:rsidR="00D4357B">
        <w:rPr>
          <w:rFonts w:ascii="Times New Roman" w:eastAsia="標楷體" w:hAnsi="Times New Roman" w:hint="eastAsia"/>
          <w:spacing w:val="20"/>
          <w:sz w:val="30"/>
          <w:szCs w:val="30"/>
        </w:rPr>
        <w:t>為各部門負責員工投訴處理的人員安排</w:t>
      </w:r>
      <w:r w:rsidR="00B66088">
        <w:rPr>
          <w:rFonts w:ascii="Times New Roman" w:eastAsia="標楷體" w:hAnsi="Times New Roman" w:hint="eastAsia"/>
          <w:spacing w:val="20"/>
          <w:sz w:val="30"/>
          <w:szCs w:val="30"/>
        </w:rPr>
        <w:t>培訓課程</w:t>
      </w:r>
      <w:r w:rsidR="00FF4C37" w:rsidRPr="005D74FA">
        <w:rPr>
          <w:rFonts w:ascii="Times New Roman" w:eastAsia="標楷體" w:hAnsi="Times New Roman" w:hint="eastAsia"/>
          <w:spacing w:val="20"/>
          <w:sz w:val="30"/>
          <w:szCs w:val="30"/>
        </w:rPr>
        <w:t>，包括認識處理投訴的措施及步驟，以及有效處理工作投訴的技巧</w:t>
      </w:r>
      <w:r w:rsidR="00FE22A4" w:rsidRPr="005D74FA">
        <w:rPr>
          <w:rFonts w:ascii="Times New Roman" w:eastAsia="標楷體" w:hAnsi="Times New Roman" w:hint="eastAsia"/>
          <w:spacing w:val="20"/>
          <w:sz w:val="30"/>
          <w:szCs w:val="30"/>
        </w:rPr>
        <w:t>與</w:t>
      </w:r>
      <w:r w:rsidR="00FF4C37" w:rsidRPr="005D74FA">
        <w:rPr>
          <w:rFonts w:ascii="Times New Roman" w:eastAsia="標楷體" w:hAnsi="Times New Roman" w:hint="eastAsia"/>
          <w:spacing w:val="20"/>
          <w:sz w:val="30"/>
          <w:szCs w:val="30"/>
        </w:rPr>
        <w:t>態度。</w:t>
      </w:r>
      <w:r w:rsidR="00633BEF">
        <w:rPr>
          <w:rFonts w:ascii="標楷體" w:eastAsia="標楷體" w:hAnsi="標楷體" w:hint="eastAsia"/>
          <w:spacing w:val="20"/>
          <w:sz w:val="30"/>
          <w:szCs w:val="30"/>
        </w:rPr>
        <w:t xml:space="preserve">　　　　</w:t>
      </w:r>
      <w:r w:rsidR="00330291">
        <w:rPr>
          <w:rFonts w:ascii="標楷體" w:eastAsia="標楷體" w:hAnsi="標楷體" w:hint="eastAsia"/>
          <w:spacing w:val="20"/>
          <w:sz w:val="30"/>
          <w:szCs w:val="30"/>
        </w:rPr>
        <w:t xml:space="preserve">　　　　　　　　</w:t>
      </w:r>
    </w:p>
    <w:p w:rsidR="00633BEF" w:rsidRPr="00A55884" w:rsidRDefault="00330291" w:rsidP="00AE16B9">
      <w:pPr>
        <w:spacing w:before="240" w:after="120" w:line="560" w:lineRule="exact"/>
        <w:ind w:right="-198" w:firstLine="675"/>
        <w:jc w:val="right"/>
        <w:rPr>
          <w:rFonts w:eastAsia="標楷體"/>
          <w:spacing w:val="20"/>
          <w:sz w:val="30"/>
          <w:szCs w:val="30"/>
        </w:rPr>
      </w:pPr>
      <w:r>
        <w:rPr>
          <w:rFonts w:ascii="標楷體" w:eastAsia="標楷體" w:hAnsi="標楷體" w:hint="eastAsia"/>
          <w:spacing w:val="20"/>
          <w:sz w:val="30"/>
          <w:szCs w:val="30"/>
        </w:rPr>
        <w:t xml:space="preserve">　　　　　　　　　　　　　</w:t>
      </w:r>
      <w:r w:rsidR="00633BEF" w:rsidRPr="00BB3BB8">
        <w:rPr>
          <w:rFonts w:ascii="Times New Roman" w:eastAsia="標楷體" w:hAnsi="Times New Roman"/>
          <w:spacing w:val="20"/>
          <w:sz w:val="30"/>
          <w:szCs w:val="30"/>
        </w:rPr>
        <w:t>201</w:t>
      </w:r>
      <w:r w:rsidR="00632962" w:rsidRPr="00BB3BB8">
        <w:rPr>
          <w:rFonts w:ascii="Times New Roman" w:eastAsia="標楷體" w:hAnsi="Times New Roman"/>
          <w:spacing w:val="20"/>
          <w:sz w:val="30"/>
          <w:szCs w:val="30"/>
        </w:rPr>
        <w:t>7</w:t>
      </w:r>
      <w:r w:rsidR="00633BEF">
        <w:rPr>
          <w:rFonts w:ascii="標楷體" w:eastAsia="標楷體" w:hAnsi="標楷體" w:hint="eastAsia"/>
          <w:spacing w:val="20"/>
          <w:sz w:val="30"/>
          <w:szCs w:val="30"/>
        </w:rPr>
        <w:t>年</w:t>
      </w:r>
      <w:r w:rsidR="00632962" w:rsidRPr="00BB3BB8">
        <w:rPr>
          <w:rFonts w:ascii="Times New Roman" w:eastAsia="標楷體" w:hAnsi="Times New Roman"/>
          <w:spacing w:val="20"/>
          <w:sz w:val="30"/>
          <w:szCs w:val="30"/>
        </w:rPr>
        <w:t>7</w:t>
      </w:r>
      <w:r w:rsidR="00633BEF">
        <w:rPr>
          <w:rFonts w:ascii="標楷體" w:eastAsia="標楷體" w:hAnsi="標楷體" w:hint="eastAsia"/>
          <w:spacing w:val="20"/>
          <w:sz w:val="30"/>
          <w:szCs w:val="30"/>
        </w:rPr>
        <w:t>月</w:t>
      </w:r>
      <w:r w:rsidR="00A3244B">
        <w:rPr>
          <w:rFonts w:ascii="Times New Roman" w:eastAsia="標楷體" w:hAnsi="Times New Roman" w:hint="eastAsia"/>
          <w:spacing w:val="20"/>
          <w:sz w:val="30"/>
          <w:szCs w:val="30"/>
        </w:rPr>
        <w:t>28</w:t>
      </w:r>
      <w:r w:rsidR="00633BEF">
        <w:rPr>
          <w:rFonts w:ascii="標楷體" w:eastAsia="標楷體" w:hAnsi="標楷體" w:hint="eastAsia"/>
          <w:spacing w:val="20"/>
          <w:sz w:val="30"/>
          <w:szCs w:val="30"/>
        </w:rPr>
        <w:t>日</w:t>
      </w:r>
    </w:p>
    <w:sectPr w:rsidR="00633BEF" w:rsidRPr="00A55884" w:rsidSect="007D13A8">
      <w:footerReference w:type="default" r:id="rId7"/>
      <w:pgSz w:w="11906" w:h="16838"/>
      <w:pgMar w:top="1702" w:right="1800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E28" w:rsidRDefault="00E21E28" w:rsidP="00220CE1">
      <w:r>
        <w:separator/>
      </w:r>
    </w:p>
  </w:endnote>
  <w:endnote w:type="continuationSeparator" w:id="0">
    <w:p w:rsidR="00E21E28" w:rsidRDefault="00E21E28" w:rsidP="0022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7478641"/>
      <w:docPartObj>
        <w:docPartGallery w:val="Page Numbers (Bottom of Page)"/>
        <w:docPartUnique/>
      </w:docPartObj>
    </w:sdtPr>
    <w:sdtContent>
      <w:p w:rsidR="00AF78E5" w:rsidRDefault="00AF78E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892" w:rsidRPr="00492892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  <w:p w:rsidR="00AF78E5" w:rsidRDefault="00AF78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E28" w:rsidRDefault="00E21E28" w:rsidP="00220CE1">
      <w:r>
        <w:separator/>
      </w:r>
    </w:p>
  </w:footnote>
  <w:footnote w:type="continuationSeparator" w:id="0">
    <w:p w:rsidR="00E21E28" w:rsidRDefault="00E21E28" w:rsidP="00220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B4"/>
    <w:rsid w:val="00003E9A"/>
    <w:rsid w:val="000053C9"/>
    <w:rsid w:val="00017286"/>
    <w:rsid w:val="0005100B"/>
    <w:rsid w:val="000701FE"/>
    <w:rsid w:val="000877A0"/>
    <w:rsid w:val="000A7340"/>
    <w:rsid w:val="000F145A"/>
    <w:rsid w:val="000F269F"/>
    <w:rsid w:val="0010020B"/>
    <w:rsid w:val="0010496E"/>
    <w:rsid w:val="001138CB"/>
    <w:rsid w:val="00134F21"/>
    <w:rsid w:val="00164007"/>
    <w:rsid w:val="00176754"/>
    <w:rsid w:val="001969DF"/>
    <w:rsid w:val="001A508A"/>
    <w:rsid w:val="001A51C0"/>
    <w:rsid w:val="001A792E"/>
    <w:rsid w:val="001B3512"/>
    <w:rsid w:val="001F66B7"/>
    <w:rsid w:val="002019BF"/>
    <w:rsid w:val="00201FE6"/>
    <w:rsid w:val="00215CAF"/>
    <w:rsid w:val="00220CE1"/>
    <w:rsid w:val="00222379"/>
    <w:rsid w:val="00241E65"/>
    <w:rsid w:val="00246D4E"/>
    <w:rsid w:val="00284897"/>
    <w:rsid w:val="0029750C"/>
    <w:rsid w:val="002B64F1"/>
    <w:rsid w:val="002C30FC"/>
    <w:rsid w:val="002E1438"/>
    <w:rsid w:val="002F1B0E"/>
    <w:rsid w:val="002F2252"/>
    <w:rsid w:val="002F6F77"/>
    <w:rsid w:val="003005A2"/>
    <w:rsid w:val="00304B18"/>
    <w:rsid w:val="0032123E"/>
    <w:rsid w:val="00325C35"/>
    <w:rsid w:val="00330291"/>
    <w:rsid w:val="003451C5"/>
    <w:rsid w:val="00374DFA"/>
    <w:rsid w:val="003B0923"/>
    <w:rsid w:val="003B0DBF"/>
    <w:rsid w:val="003B574D"/>
    <w:rsid w:val="003F4452"/>
    <w:rsid w:val="003F6A99"/>
    <w:rsid w:val="00400BF8"/>
    <w:rsid w:val="00427CBC"/>
    <w:rsid w:val="00441160"/>
    <w:rsid w:val="00445F8C"/>
    <w:rsid w:val="00462753"/>
    <w:rsid w:val="004640F6"/>
    <w:rsid w:val="00487CBF"/>
    <w:rsid w:val="00492892"/>
    <w:rsid w:val="004C4A60"/>
    <w:rsid w:val="004C6394"/>
    <w:rsid w:val="004E209A"/>
    <w:rsid w:val="00506AC3"/>
    <w:rsid w:val="005121B4"/>
    <w:rsid w:val="00522E99"/>
    <w:rsid w:val="005240B8"/>
    <w:rsid w:val="005461EC"/>
    <w:rsid w:val="00550B6D"/>
    <w:rsid w:val="00574AAC"/>
    <w:rsid w:val="005976B6"/>
    <w:rsid w:val="005A0EF7"/>
    <w:rsid w:val="005A2448"/>
    <w:rsid w:val="005C0817"/>
    <w:rsid w:val="005C29D3"/>
    <w:rsid w:val="005D2296"/>
    <w:rsid w:val="005D26B0"/>
    <w:rsid w:val="005D3D5C"/>
    <w:rsid w:val="005D3FEC"/>
    <w:rsid w:val="005D74FA"/>
    <w:rsid w:val="005E1C88"/>
    <w:rsid w:val="005E2D2D"/>
    <w:rsid w:val="005F1264"/>
    <w:rsid w:val="006327FA"/>
    <w:rsid w:val="00632962"/>
    <w:rsid w:val="00633BEF"/>
    <w:rsid w:val="00641A71"/>
    <w:rsid w:val="006507F8"/>
    <w:rsid w:val="00663E3C"/>
    <w:rsid w:val="006669CC"/>
    <w:rsid w:val="00680F99"/>
    <w:rsid w:val="0068414D"/>
    <w:rsid w:val="0069061D"/>
    <w:rsid w:val="00691A42"/>
    <w:rsid w:val="006B0A64"/>
    <w:rsid w:val="006B0F3D"/>
    <w:rsid w:val="006B61EB"/>
    <w:rsid w:val="006C0F5F"/>
    <w:rsid w:val="006C31F5"/>
    <w:rsid w:val="006D4154"/>
    <w:rsid w:val="006E0FB1"/>
    <w:rsid w:val="006E1A80"/>
    <w:rsid w:val="006E2AE8"/>
    <w:rsid w:val="006E7AC3"/>
    <w:rsid w:val="006F1735"/>
    <w:rsid w:val="007032BE"/>
    <w:rsid w:val="007052AC"/>
    <w:rsid w:val="00706A85"/>
    <w:rsid w:val="007159E3"/>
    <w:rsid w:val="00717E86"/>
    <w:rsid w:val="00727BE6"/>
    <w:rsid w:val="00733475"/>
    <w:rsid w:val="00745F6E"/>
    <w:rsid w:val="007542ED"/>
    <w:rsid w:val="00757EFD"/>
    <w:rsid w:val="00765A19"/>
    <w:rsid w:val="00792346"/>
    <w:rsid w:val="007948D2"/>
    <w:rsid w:val="007A0C24"/>
    <w:rsid w:val="007A7494"/>
    <w:rsid w:val="007B58A9"/>
    <w:rsid w:val="007B6C62"/>
    <w:rsid w:val="007C55F3"/>
    <w:rsid w:val="007C62E0"/>
    <w:rsid w:val="007D13A8"/>
    <w:rsid w:val="007D1E5C"/>
    <w:rsid w:val="007D1EE7"/>
    <w:rsid w:val="007E22D0"/>
    <w:rsid w:val="007E3016"/>
    <w:rsid w:val="008000B5"/>
    <w:rsid w:val="0080660B"/>
    <w:rsid w:val="00807135"/>
    <w:rsid w:val="008120A0"/>
    <w:rsid w:val="00831AA6"/>
    <w:rsid w:val="00841139"/>
    <w:rsid w:val="008457E5"/>
    <w:rsid w:val="00875D08"/>
    <w:rsid w:val="008901E3"/>
    <w:rsid w:val="0089302D"/>
    <w:rsid w:val="008B7DE9"/>
    <w:rsid w:val="008C12AA"/>
    <w:rsid w:val="008C7E7D"/>
    <w:rsid w:val="008D238A"/>
    <w:rsid w:val="008E0700"/>
    <w:rsid w:val="008E44C5"/>
    <w:rsid w:val="008E5FC5"/>
    <w:rsid w:val="008F2125"/>
    <w:rsid w:val="008F6764"/>
    <w:rsid w:val="009019D4"/>
    <w:rsid w:val="00911DF7"/>
    <w:rsid w:val="00927104"/>
    <w:rsid w:val="00930D3F"/>
    <w:rsid w:val="009346D7"/>
    <w:rsid w:val="0093609F"/>
    <w:rsid w:val="0093780B"/>
    <w:rsid w:val="00943E1B"/>
    <w:rsid w:val="009506E3"/>
    <w:rsid w:val="00955A19"/>
    <w:rsid w:val="00961634"/>
    <w:rsid w:val="009702F8"/>
    <w:rsid w:val="009735E1"/>
    <w:rsid w:val="009838E9"/>
    <w:rsid w:val="00A14A68"/>
    <w:rsid w:val="00A2176D"/>
    <w:rsid w:val="00A3244B"/>
    <w:rsid w:val="00A33A4A"/>
    <w:rsid w:val="00A353C5"/>
    <w:rsid w:val="00A4428B"/>
    <w:rsid w:val="00A529C6"/>
    <w:rsid w:val="00A55884"/>
    <w:rsid w:val="00A6336E"/>
    <w:rsid w:val="00A81CC1"/>
    <w:rsid w:val="00A84E5E"/>
    <w:rsid w:val="00A85C93"/>
    <w:rsid w:val="00A93030"/>
    <w:rsid w:val="00AA5706"/>
    <w:rsid w:val="00AB5F3D"/>
    <w:rsid w:val="00AE16B9"/>
    <w:rsid w:val="00AE7F07"/>
    <w:rsid w:val="00AF78E5"/>
    <w:rsid w:val="00B04C85"/>
    <w:rsid w:val="00B07297"/>
    <w:rsid w:val="00B47190"/>
    <w:rsid w:val="00B47F92"/>
    <w:rsid w:val="00B5082F"/>
    <w:rsid w:val="00B55688"/>
    <w:rsid w:val="00B612A6"/>
    <w:rsid w:val="00B66088"/>
    <w:rsid w:val="00B71969"/>
    <w:rsid w:val="00B8206F"/>
    <w:rsid w:val="00BB3BB8"/>
    <w:rsid w:val="00BC4FA8"/>
    <w:rsid w:val="00C145B7"/>
    <w:rsid w:val="00C14B6D"/>
    <w:rsid w:val="00C36790"/>
    <w:rsid w:val="00C379C1"/>
    <w:rsid w:val="00C55598"/>
    <w:rsid w:val="00C8115C"/>
    <w:rsid w:val="00C83190"/>
    <w:rsid w:val="00CC45C0"/>
    <w:rsid w:val="00CD68AD"/>
    <w:rsid w:val="00CE674D"/>
    <w:rsid w:val="00CE6F0B"/>
    <w:rsid w:val="00CE7792"/>
    <w:rsid w:val="00CF4D0E"/>
    <w:rsid w:val="00D12686"/>
    <w:rsid w:val="00D21F8B"/>
    <w:rsid w:val="00D31811"/>
    <w:rsid w:val="00D333A4"/>
    <w:rsid w:val="00D36CD3"/>
    <w:rsid w:val="00D4357B"/>
    <w:rsid w:val="00D46F40"/>
    <w:rsid w:val="00D5386E"/>
    <w:rsid w:val="00D610BC"/>
    <w:rsid w:val="00D72198"/>
    <w:rsid w:val="00D9252B"/>
    <w:rsid w:val="00DA03AB"/>
    <w:rsid w:val="00DA315D"/>
    <w:rsid w:val="00DC38B9"/>
    <w:rsid w:val="00DC71BE"/>
    <w:rsid w:val="00DE0DAE"/>
    <w:rsid w:val="00DE6E64"/>
    <w:rsid w:val="00E0316B"/>
    <w:rsid w:val="00E10891"/>
    <w:rsid w:val="00E13204"/>
    <w:rsid w:val="00E21E28"/>
    <w:rsid w:val="00E417BA"/>
    <w:rsid w:val="00E45B5F"/>
    <w:rsid w:val="00E54314"/>
    <w:rsid w:val="00E55D7F"/>
    <w:rsid w:val="00E56F98"/>
    <w:rsid w:val="00E67FF4"/>
    <w:rsid w:val="00E747B2"/>
    <w:rsid w:val="00EA7459"/>
    <w:rsid w:val="00EC16C8"/>
    <w:rsid w:val="00EC6DF1"/>
    <w:rsid w:val="00EE19AD"/>
    <w:rsid w:val="00EF0AB6"/>
    <w:rsid w:val="00EF38F6"/>
    <w:rsid w:val="00F10A45"/>
    <w:rsid w:val="00F36982"/>
    <w:rsid w:val="00F52657"/>
    <w:rsid w:val="00F52D35"/>
    <w:rsid w:val="00F55B65"/>
    <w:rsid w:val="00F6487D"/>
    <w:rsid w:val="00F70E98"/>
    <w:rsid w:val="00F75A3D"/>
    <w:rsid w:val="00F77189"/>
    <w:rsid w:val="00FE22A4"/>
    <w:rsid w:val="00FF4C0B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3E4F8E-029E-4BF9-AFC9-442E6C66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20C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0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20CE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C12A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C12AA"/>
    <w:rPr>
      <w:rFonts w:ascii="Calibri Light" w:eastAsia="新細明體" w:hAnsi="Calibri Light" w:cs="Times New Roman"/>
      <w:sz w:val="18"/>
      <w:szCs w:val="18"/>
    </w:rPr>
  </w:style>
  <w:style w:type="character" w:styleId="a9">
    <w:name w:val="Hyperlink"/>
    <w:uiPriority w:val="99"/>
    <w:unhideWhenUsed/>
    <w:rsid w:val="00831AA6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7B58A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58A9"/>
  </w:style>
  <w:style w:type="character" w:customStyle="1" w:styleId="ac">
    <w:name w:val="註解文字 字元"/>
    <w:basedOn w:val="a0"/>
    <w:link w:val="ab"/>
    <w:uiPriority w:val="99"/>
    <w:semiHidden/>
    <w:rsid w:val="007B58A9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58A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B58A9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F47E5-6FBC-4618-85C1-0D715052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94</Words>
  <Characters>541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dasfp</dc:creator>
  <cp:keywords/>
  <dc:description/>
  <cp:lastModifiedBy>Wong Chi Him</cp:lastModifiedBy>
  <cp:revision>33</cp:revision>
  <cp:lastPrinted>2015-07-29T02:30:00Z</cp:lastPrinted>
  <dcterms:created xsi:type="dcterms:W3CDTF">2017-07-25T07:41:00Z</dcterms:created>
  <dcterms:modified xsi:type="dcterms:W3CDTF">2017-07-25T08:16:00Z</dcterms:modified>
</cp:coreProperties>
</file>