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71" w:rsidRPr="002763E7" w:rsidRDefault="00C10571" w:rsidP="00C10571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kern w:val="0"/>
          <w:szCs w:val="24"/>
          <w:lang w:val="pt-PT"/>
        </w:rPr>
      </w:pPr>
      <w:r w:rsidRPr="002763E7">
        <w:rPr>
          <w:rFonts w:ascii="Times New Roman" w:hAnsi="Times New Roman"/>
          <w:b/>
          <w:color w:val="000000"/>
          <w:lang w:val="pt-PT"/>
        </w:rPr>
        <w:t>Teve lugar hoje o</w:t>
      </w:r>
      <w:r w:rsidRPr="002763E7">
        <w:rPr>
          <w:rFonts w:ascii="Times New Roman" w:hAnsi="Times New Roman"/>
          <w:b/>
          <w:color w:val="000000"/>
          <w:szCs w:val="24"/>
          <w:lang w:val="pt-PT"/>
        </w:rPr>
        <w:t xml:space="preserve"> acto público de abertura das propostas do </w:t>
      </w:r>
      <w:r w:rsidRPr="002763E7">
        <w:rPr>
          <w:rFonts w:ascii="Times New Roman" w:hAnsi="Times New Roman"/>
          <w:b/>
          <w:color w:val="000000"/>
          <w:szCs w:val="24"/>
          <w:lang w:val="pt-PT" w:eastAsia="zh-HK"/>
        </w:rPr>
        <w:t>c</w:t>
      </w:r>
      <w:r w:rsidRPr="002763E7">
        <w:rPr>
          <w:rFonts w:ascii="Times New Roman" w:hAnsi="Times New Roman"/>
          <w:b/>
          <w:color w:val="000000"/>
          <w:szCs w:val="24"/>
          <w:lang w:val="pt-PT"/>
        </w:rPr>
        <w:t xml:space="preserve">oncurso público para </w:t>
      </w:r>
      <w:r w:rsidRPr="00E106E6">
        <w:rPr>
          <w:rFonts w:ascii="Times New Roman" w:hAnsi="Times New Roman"/>
          <w:b/>
          <w:color w:val="000000"/>
          <w:szCs w:val="24"/>
          <w:lang w:val="pt-PT" w:eastAsia="zh-HK"/>
        </w:rPr>
        <w:t>os “</w:t>
      </w:r>
      <w:r w:rsidRPr="00E106E6">
        <w:rPr>
          <w:rFonts w:ascii="Times New Roman" w:hAnsi="Times New Roman"/>
          <w:b/>
          <w:color w:val="000000"/>
          <w:lang w:val="pt-PT"/>
        </w:rPr>
        <w:t xml:space="preserve">Serviços de </w:t>
      </w:r>
      <w:r w:rsidRPr="00E106E6">
        <w:rPr>
          <w:rFonts w:ascii="Times New Roman" w:hAnsi="Times New Roman"/>
          <w:b/>
          <w:color w:val="000000"/>
          <w:lang w:val="pt-PT" w:eastAsia="zh-HK"/>
        </w:rPr>
        <w:t>R</w:t>
      </w:r>
      <w:r w:rsidRPr="00E106E6">
        <w:rPr>
          <w:rFonts w:ascii="Times New Roman" w:hAnsi="Times New Roman"/>
          <w:b/>
          <w:color w:val="000000"/>
          <w:lang w:val="pt-PT"/>
        </w:rPr>
        <w:t xml:space="preserve">eparação e de </w:t>
      </w:r>
      <w:r w:rsidRPr="00E106E6">
        <w:rPr>
          <w:rFonts w:ascii="Times New Roman" w:hAnsi="Times New Roman"/>
          <w:b/>
          <w:color w:val="000000"/>
          <w:lang w:val="pt-PT" w:eastAsia="zh-HK"/>
        </w:rPr>
        <w:t>M</w:t>
      </w:r>
      <w:r w:rsidRPr="00E106E6">
        <w:rPr>
          <w:rFonts w:ascii="Times New Roman" w:hAnsi="Times New Roman"/>
          <w:b/>
          <w:color w:val="000000"/>
          <w:lang w:val="pt-PT"/>
        </w:rPr>
        <w:t xml:space="preserve">anutenção da </w:t>
      </w:r>
      <w:r w:rsidRPr="00E106E6">
        <w:rPr>
          <w:rFonts w:ascii="Times New Roman" w:hAnsi="Times New Roman"/>
          <w:b/>
          <w:color w:val="000000"/>
          <w:lang w:val="pt-PT" w:eastAsia="zh-HK"/>
        </w:rPr>
        <w:t>I</w:t>
      </w:r>
      <w:r w:rsidRPr="00E106E6">
        <w:rPr>
          <w:rFonts w:ascii="Times New Roman" w:hAnsi="Times New Roman"/>
          <w:b/>
          <w:color w:val="000000"/>
          <w:lang w:val="pt-PT"/>
        </w:rPr>
        <w:t>luminação Decorativa das Pontes de Nobre de Carvalho, da Amizade e da Flor de Lótus</w:t>
      </w:r>
      <w:r w:rsidRPr="00E106E6">
        <w:rPr>
          <w:rFonts w:ascii="Times New Roman" w:hAnsi="Times New Roman"/>
          <w:b/>
          <w:color w:val="000000"/>
          <w:lang w:val="pt-PT" w:eastAsia="zh-HK"/>
        </w:rPr>
        <w:t>”</w:t>
      </w:r>
    </w:p>
    <w:p w:rsidR="00C10571" w:rsidRPr="00EC4A6B" w:rsidRDefault="00C10571" w:rsidP="00C10571">
      <w:pPr>
        <w:jc w:val="both"/>
        <w:rPr>
          <w:rFonts w:ascii="Times New Roman" w:hAnsi="Times New Roman"/>
          <w:color w:val="000000"/>
          <w:szCs w:val="24"/>
          <w:lang w:val="pt-PT" w:eastAsia="zh-HK"/>
        </w:rPr>
      </w:pPr>
    </w:p>
    <w:p w:rsidR="00C10571" w:rsidRPr="00EC4A6B" w:rsidRDefault="00C10571" w:rsidP="00C10571">
      <w:pPr>
        <w:jc w:val="center"/>
        <w:rPr>
          <w:rFonts w:ascii="Times New Roman" w:hAnsi="Times New Roman"/>
          <w:color w:val="000000"/>
          <w:szCs w:val="24"/>
          <w:lang w:val="pt-PT"/>
        </w:rPr>
      </w:pPr>
      <w:r w:rsidRPr="00EC4A6B">
        <w:rPr>
          <w:rFonts w:ascii="Times New Roman" w:hAnsi="Times New Roman"/>
          <w:color w:val="000000"/>
          <w:szCs w:val="24"/>
          <w:lang w:val="pt-PT" w:eastAsia="zh-HK"/>
        </w:rPr>
        <w:t xml:space="preserve">16 </w:t>
      </w:r>
      <w:proofErr w:type="gramStart"/>
      <w:r w:rsidRPr="00EC4A6B">
        <w:rPr>
          <w:rFonts w:ascii="Times New Roman" w:hAnsi="Times New Roman"/>
          <w:color w:val="000000"/>
          <w:szCs w:val="24"/>
          <w:lang w:val="pt-PT" w:eastAsia="zh-HK"/>
        </w:rPr>
        <w:t>de</w:t>
      </w:r>
      <w:proofErr w:type="gramEnd"/>
      <w:r w:rsidRPr="00EC4A6B">
        <w:rPr>
          <w:rFonts w:ascii="Times New Roman" w:hAnsi="Times New Roman"/>
          <w:color w:val="000000"/>
          <w:szCs w:val="24"/>
          <w:lang w:val="pt-PT" w:eastAsia="zh-HK"/>
        </w:rPr>
        <w:t xml:space="preserve"> Janeiro</w:t>
      </w:r>
      <w:r w:rsidRPr="00EC4A6B">
        <w:rPr>
          <w:rFonts w:ascii="Times New Roman" w:hAnsi="Times New Roman"/>
          <w:color w:val="000000"/>
          <w:szCs w:val="24"/>
          <w:lang w:val="pt-PT"/>
        </w:rPr>
        <w:t xml:space="preserve"> de 2019</w:t>
      </w:r>
    </w:p>
    <w:p w:rsidR="00C10571" w:rsidRPr="00EC4A6B" w:rsidRDefault="00C10571" w:rsidP="00C10571">
      <w:pPr>
        <w:jc w:val="center"/>
        <w:rPr>
          <w:rFonts w:ascii="Times New Roman" w:hAnsi="Times New Roman"/>
          <w:color w:val="000000"/>
          <w:szCs w:val="24"/>
          <w:lang w:val="pt-PT"/>
        </w:rPr>
      </w:pPr>
      <w:r w:rsidRPr="00EC4A6B">
        <w:rPr>
          <w:rFonts w:ascii="Times New Roman" w:hAnsi="Times New Roman"/>
          <w:color w:val="000000"/>
          <w:kern w:val="0"/>
          <w:szCs w:val="24"/>
          <w:lang w:val="pt-PT"/>
        </w:rPr>
        <w:t xml:space="preserve">Fonte: </w:t>
      </w:r>
      <w:r w:rsidRPr="00EC4A6B">
        <w:rPr>
          <w:rFonts w:ascii="Times New Roman" w:hAnsi="Times New Roman"/>
          <w:color w:val="000000"/>
          <w:lang w:val="pt-PT"/>
        </w:rPr>
        <w:t>Direcção dos Serviços de Solos, Obras Públicas e Transportes (</w:t>
      </w:r>
      <w:r w:rsidRPr="00EC4A6B">
        <w:rPr>
          <w:rFonts w:ascii="Times New Roman" w:hAnsi="Times New Roman"/>
          <w:bCs/>
          <w:color w:val="000000"/>
          <w:lang w:val="pt-PT"/>
        </w:rPr>
        <w:t>DSSOPT</w:t>
      </w:r>
      <w:r w:rsidRPr="00EC4A6B">
        <w:rPr>
          <w:rFonts w:ascii="Times New Roman" w:hAnsi="Times New Roman"/>
          <w:color w:val="000000"/>
          <w:lang w:val="pt-PT"/>
        </w:rPr>
        <w:t>)</w:t>
      </w:r>
    </w:p>
    <w:p w:rsidR="00C10571" w:rsidRPr="00E974CA" w:rsidRDefault="00C10571" w:rsidP="00C10571">
      <w:pPr>
        <w:pStyle w:val="Web"/>
        <w:spacing w:before="0" w:beforeAutospacing="0" w:after="0" w:afterAutospacing="0"/>
        <w:jc w:val="both"/>
        <w:rPr>
          <w:rFonts w:eastAsia="新細明體"/>
          <w:color w:val="000000"/>
          <w:kern w:val="2"/>
          <w:lang w:val="pt-PT"/>
        </w:rPr>
      </w:pPr>
    </w:p>
    <w:p w:rsidR="00C10571" w:rsidRPr="00B834EC" w:rsidRDefault="00C10571" w:rsidP="00C10571">
      <w:pPr>
        <w:pStyle w:val="Web"/>
        <w:spacing w:before="0" w:beforeAutospacing="0" w:after="0" w:afterAutospacing="0"/>
        <w:ind w:firstLine="482"/>
        <w:jc w:val="both"/>
        <w:rPr>
          <w:rFonts w:eastAsia="新細明體"/>
          <w:color w:val="000000"/>
          <w:lang w:val="pt-PT"/>
        </w:rPr>
      </w:pPr>
      <w:r w:rsidRPr="00B834EC">
        <w:rPr>
          <w:rFonts w:eastAsia="新細明體"/>
          <w:color w:val="000000"/>
          <w:lang w:val="pt-PT" w:eastAsia="zh-HK"/>
        </w:rPr>
        <w:t>O</w:t>
      </w:r>
      <w:r w:rsidRPr="00B834EC">
        <w:rPr>
          <w:rFonts w:eastAsia="新細明體"/>
          <w:color w:val="000000"/>
          <w:lang w:val="pt-PT"/>
        </w:rPr>
        <w:t xml:space="preserve"> acto público de abertura das propostas do </w:t>
      </w:r>
      <w:r w:rsidRPr="00B834EC">
        <w:rPr>
          <w:rFonts w:eastAsia="新細明體"/>
          <w:color w:val="000000"/>
          <w:lang w:val="pt-PT" w:eastAsia="zh-HK"/>
        </w:rPr>
        <w:t>c</w:t>
      </w:r>
      <w:r w:rsidRPr="00B834EC">
        <w:rPr>
          <w:rFonts w:eastAsia="新細明體"/>
          <w:color w:val="000000"/>
          <w:lang w:val="pt-PT"/>
        </w:rPr>
        <w:t xml:space="preserve">oncurso público para </w:t>
      </w:r>
      <w:r w:rsidRPr="00B834EC">
        <w:rPr>
          <w:rFonts w:eastAsia="新細明體"/>
          <w:color w:val="000000"/>
          <w:lang w:val="pt-PT" w:eastAsia="zh-HK"/>
        </w:rPr>
        <w:t>os “</w:t>
      </w:r>
      <w:r w:rsidRPr="00B834EC">
        <w:rPr>
          <w:rFonts w:eastAsia="新細明體"/>
          <w:color w:val="000000"/>
          <w:lang w:val="pt-PT"/>
        </w:rPr>
        <w:t xml:space="preserve">Serviços de </w:t>
      </w:r>
      <w:r w:rsidRPr="00B834EC">
        <w:rPr>
          <w:rFonts w:eastAsia="新細明體"/>
          <w:color w:val="000000"/>
          <w:lang w:val="pt-PT" w:eastAsia="zh-HK"/>
        </w:rPr>
        <w:t>R</w:t>
      </w:r>
      <w:r w:rsidRPr="00B834EC">
        <w:rPr>
          <w:rFonts w:eastAsia="新細明體"/>
          <w:color w:val="000000"/>
          <w:lang w:val="pt-PT"/>
        </w:rPr>
        <w:t xml:space="preserve">eparação e de </w:t>
      </w:r>
      <w:r w:rsidRPr="00B834EC">
        <w:rPr>
          <w:rFonts w:eastAsia="新細明體"/>
          <w:color w:val="000000"/>
          <w:lang w:val="pt-PT" w:eastAsia="zh-HK"/>
        </w:rPr>
        <w:t>M</w:t>
      </w:r>
      <w:r w:rsidRPr="00B834EC">
        <w:rPr>
          <w:rFonts w:eastAsia="新細明體"/>
          <w:color w:val="000000"/>
          <w:lang w:val="pt-PT"/>
        </w:rPr>
        <w:t xml:space="preserve">anutenção da </w:t>
      </w:r>
      <w:r w:rsidRPr="00B834EC">
        <w:rPr>
          <w:rFonts w:eastAsia="新細明體"/>
          <w:color w:val="000000"/>
          <w:lang w:val="pt-PT" w:eastAsia="zh-HK"/>
        </w:rPr>
        <w:t>I</w:t>
      </w:r>
      <w:r w:rsidRPr="00B834EC">
        <w:rPr>
          <w:rFonts w:eastAsia="新細明體"/>
          <w:color w:val="000000"/>
          <w:lang w:val="pt-PT"/>
        </w:rPr>
        <w:t>luminação Decorativa das Pontes de Nobre de Carvalho, da Amizade e da Flor de Lótus</w:t>
      </w:r>
      <w:r w:rsidRPr="00B834EC">
        <w:rPr>
          <w:rFonts w:eastAsia="新細明體"/>
          <w:color w:val="000000"/>
          <w:lang w:val="pt-PT" w:eastAsia="zh-HK"/>
        </w:rPr>
        <w:t>”</w:t>
      </w:r>
      <w:r w:rsidRPr="00B834EC">
        <w:rPr>
          <w:rFonts w:eastAsia="新細明體"/>
          <w:color w:val="000000"/>
          <w:lang w:val="pt-PT"/>
        </w:rPr>
        <w:t xml:space="preserve"> (Período de 2019 a 2020) teve lugar hoje</w:t>
      </w:r>
      <w:r w:rsidRPr="00B834EC">
        <w:rPr>
          <w:rFonts w:eastAsia="新細明體"/>
          <w:color w:val="000000"/>
          <w:lang w:val="pt-PT" w:eastAsia="zh-HK"/>
        </w:rPr>
        <w:t xml:space="preserve"> de manhã</w:t>
      </w:r>
      <w:r w:rsidRPr="00B834EC">
        <w:rPr>
          <w:rFonts w:eastAsia="新細明體"/>
          <w:color w:val="000000"/>
          <w:lang w:val="pt-PT"/>
        </w:rPr>
        <w:t xml:space="preserve"> (dia </w:t>
      </w:r>
      <w:r w:rsidRPr="00B834EC">
        <w:rPr>
          <w:rFonts w:eastAsia="新細明體"/>
          <w:color w:val="000000"/>
          <w:lang w:val="pt-PT" w:eastAsia="zh-HK"/>
        </w:rPr>
        <w:t>16 de Janeiro</w:t>
      </w:r>
      <w:r w:rsidRPr="00B834EC">
        <w:rPr>
          <w:rFonts w:eastAsia="新細明體"/>
          <w:color w:val="000000"/>
          <w:lang w:val="pt-PT"/>
        </w:rPr>
        <w:t>), que contou com a participação de 4 empresas</w:t>
      </w:r>
      <w:r w:rsidRPr="00B834EC">
        <w:rPr>
          <w:rFonts w:eastAsia="新細明體" w:cs="Arial"/>
          <w:color w:val="000000"/>
          <w:lang w:val="pt-PT"/>
        </w:rPr>
        <w:t>, cujas propostas foram todas admitidas.</w:t>
      </w:r>
      <w:r w:rsidRPr="00B834EC">
        <w:rPr>
          <w:rFonts w:eastAsia="新細明體"/>
          <w:color w:val="000000"/>
          <w:lang w:val="pt-PT"/>
        </w:rPr>
        <w:t xml:space="preserve"> Os preços propostos variaram entre 4 300 000,00 patacas e 10 780 000,00 patacas.</w:t>
      </w:r>
    </w:p>
    <w:p w:rsidR="00C10571" w:rsidRPr="00B834EC" w:rsidRDefault="00C10571" w:rsidP="00C10571">
      <w:pPr>
        <w:pStyle w:val="Web"/>
        <w:spacing w:before="0" w:beforeAutospacing="0" w:after="0" w:afterAutospacing="0"/>
        <w:jc w:val="both"/>
        <w:rPr>
          <w:rFonts w:eastAsia="新細明體"/>
          <w:color w:val="000000"/>
          <w:lang w:val="pt-PT"/>
        </w:rPr>
      </w:pPr>
    </w:p>
    <w:p w:rsidR="00C10571" w:rsidRPr="00EC4A6B" w:rsidRDefault="00C10571" w:rsidP="00C10571">
      <w:pPr>
        <w:autoSpaceDE w:val="0"/>
        <w:autoSpaceDN w:val="0"/>
        <w:ind w:firstLine="482"/>
        <w:jc w:val="both"/>
        <w:rPr>
          <w:rFonts w:ascii="Times New Roman" w:hAnsi="Times New Roman"/>
          <w:color w:val="000000"/>
          <w:szCs w:val="24"/>
          <w:lang w:val="pt-PT" w:eastAsia="zh-HK"/>
        </w:rPr>
      </w:pPr>
      <w:r w:rsidRPr="00EC4A6B">
        <w:rPr>
          <w:rFonts w:ascii="Times New Roman" w:hAnsi="Times New Roman"/>
          <w:color w:val="000000"/>
          <w:szCs w:val="24"/>
          <w:lang w:val="pt-PT" w:eastAsia="zh-HK"/>
        </w:rPr>
        <w:t>Os “</w:t>
      </w:r>
      <w:r w:rsidRPr="00EC4A6B">
        <w:rPr>
          <w:rFonts w:ascii="Times New Roman" w:hAnsi="Times New Roman"/>
          <w:color w:val="000000"/>
          <w:szCs w:val="24"/>
          <w:lang w:val="pt-PT"/>
        </w:rPr>
        <w:t xml:space="preserve">Serviços de </w:t>
      </w:r>
      <w:r w:rsidRPr="00EC4A6B">
        <w:rPr>
          <w:rFonts w:ascii="Times New Roman" w:hAnsi="Times New Roman"/>
          <w:color w:val="000000"/>
          <w:szCs w:val="24"/>
          <w:lang w:val="pt-PT" w:eastAsia="zh-HK"/>
        </w:rPr>
        <w:t>R</w:t>
      </w:r>
      <w:r w:rsidRPr="00EC4A6B">
        <w:rPr>
          <w:rFonts w:ascii="Times New Roman" w:hAnsi="Times New Roman"/>
          <w:color w:val="000000"/>
          <w:szCs w:val="24"/>
          <w:lang w:val="pt-PT"/>
        </w:rPr>
        <w:t xml:space="preserve">eparação e de </w:t>
      </w:r>
      <w:r w:rsidRPr="00EC4A6B">
        <w:rPr>
          <w:rFonts w:ascii="Times New Roman" w:hAnsi="Times New Roman"/>
          <w:color w:val="000000"/>
          <w:szCs w:val="24"/>
          <w:lang w:val="pt-PT" w:eastAsia="zh-HK"/>
        </w:rPr>
        <w:t>M</w:t>
      </w:r>
      <w:r w:rsidRPr="00EC4A6B">
        <w:rPr>
          <w:rFonts w:ascii="Times New Roman" w:hAnsi="Times New Roman"/>
          <w:color w:val="000000"/>
          <w:szCs w:val="24"/>
          <w:lang w:val="pt-PT"/>
        </w:rPr>
        <w:t xml:space="preserve">anutenção da </w:t>
      </w:r>
      <w:r w:rsidRPr="00EC4A6B">
        <w:rPr>
          <w:rFonts w:ascii="Times New Roman" w:hAnsi="Times New Roman"/>
          <w:color w:val="000000"/>
          <w:szCs w:val="24"/>
          <w:lang w:val="pt-PT" w:eastAsia="zh-HK"/>
        </w:rPr>
        <w:t>I</w:t>
      </w:r>
      <w:r w:rsidRPr="00EC4A6B">
        <w:rPr>
          <w:rFonts w:ascii="Times New Roman" w:hAnsi="Times New Roman"/>
          <w:color w:val="000000"/>
          <w:szCs w:val="24"/>
          <w:lang w:val="pt-PT"/>
        </w:rPr>
        <w:t>luminação Decorativa das Pontes de Nobre de Carvalho, da Amizade e da Flor de Lótus</w:t>
      </w:r>
      <w:r w:rsidRPr="00EC4A6B">
        <w:rPr>
          <w:rFonts w:ascii="Times New Roman" w:hAnsi="Times New Roman"/>
          <w:color w:val="000000"/>
          <w:szCs w:val="24"/>
          <w:lang w:val="pt-PT" w:eastAsia="zh-HK"/>
        </w:rPr>
        <w:t>”</w:t>
      </w:r>
      <w:r w:rsidRPr="00EC4A6B">
        <w:rPr>
          <w:rFonts w:ascii="Times New Roman" w:hAnsi="Times New Roman"/>
          <w:color w:val="000000"/>
          <w:szCs w:val="24"/>
          <w:lang w:val="pt-PT"/>
        </w:rPr>
        <w:t xml:space="preserve"> têm um prazo de dois anos, contado a partir da data de consignação. Os </w:t>
      </w:r>
      <w:r w:rsidRPr="00EC4A6B">
        <w:rPr>
          <w:rFonts w:ascii="Times New Roman" w:eastAsia="TimesTenLTStd-Roman" w:hAnsi="Times New Roman"/>
          <w:color w:val="000000"/>
          <w:kern w:val="0"/>
          <w:szCs w:val="24"/>
          <w:lang w:val="pt-PT"/>
        </w:rPr>
        <w:t xml:space="preserve">locais da prestação de serviços são as </w:t>
      </w:r>
      <w:r w:rsidRPr="00EC4A6B">
        <w:rPr>
          <w:rFonts w:ascii="Times New Roman" w:hAnsi="Times New Roman"/>
          <w:color w:val="000000"/>
          <w:szCs w:val="24"/>
          <w:lang w:val="pt-PT"/>
        </w:rPr>
        <w:t>Pontes de Nobre de Carvalho, da Amizade e da Flor de Lótus</w:t>
      </w:r>
      <w:r w:rsidRPr="00EC4A6B">
        <w:rPr>
          <w:rFonts w:ascii="Times New Roman" w:eastAsia="TimesTenLTStd-Roman" w:hAnsi="Times New Roman"/>
          <w:color w:val="000000"/>
          <w:kern w:val="0"/>
          <w:szCs w:val="24"/>
          <w:lang w:val="pt-PT"/>
        </w:rPr>
        <w:t xml:space="preserve">, bem como as respectivas instalações complementares. </w:t>
      </w:r>
      <w:r w:rsidRPr="00EC4A6B">
        <w:rPr>
          <w:rFonts w:ascii="Times New Roman" w:hAnsi="Times New Roman"/>
          <w:color w:val="000000"/>
          <w:szCs w:val="24"/>
          <w:lang w:val="pt-PT" w:eastAsia="zh-HK"/>
        </w:rPr>
        <w:t xml:space="preserve">Os trabalhos </w:t>
      </w:r>
      <w:r w:rsidRPr="00EC4A6B">
        <w:rPr>
          <w:rFonts w:ascii="Times New Roman" w:hAnsi="Times New Roman"/>
          <w:color w:val="000000"/>
          <w:szCs w:val="24"/>
          <w:lang w:val="pt-PT"/>
        </w:rPr>
        <w:t xml:space="preserve">compreendem a prestação de serviços relativos à iluminação decorativa das Pontes de Nobre de Carvalho, da Amizade e da Flor de Lótus, nomeadamente os trabalhos de inspecção periódica, de reparação e manutenção, </w:t>
      </w:r>
      <w:r>
        <w:rPr>
          <w:rFonts w:ascii="Times New Roman" w:hAnsi="Times New Roman"/>
          <w:color w:val="000000"/>
          <w:szCs w:val="24"/>
          <w:lang w:val="pt-PT"/>
        </w:rPr>
        <w:t>bem</w:t>
      </w:r>
      <w:r w:rsidRPr="00375B42">
        <w:rPr>
          <w:rFonts w:ascii="Times New Roman" w:hAnsi="Times New Roman"/>
          <w:color w:val="000000"/>
          <w:szCs w:val="24"/>
          <w:lang w:val="pt-PT"/>
        </w:rPr>
        <w:t xml:space="preserve"> como a prestação de serviços urgentes de reparação em caso de acidente ou catástrofes natural</w:t>
      </w:r>
      <w:r w:rsidRPr="00EC4A6B">
        <w:rPr>
          <w:rFonts w:ascii="Times New Roman" w:hAnsi="Times New Roman"/>
          <w:color w:val="000000"/>
          <w:szCs w:val="24"/>
          <w:lang w:val="pt-PT"/>
        </w:rPr>
        <w:t>, assim como a inspecção, reparação e manutenção da iluminação pública e do sistema de abastecimento de energia eléctrica da Ponte da Flor de Lótus (parte administrada pela RAEM).</w:t>
      </w:r>
    </w:p>
    <w:p w:rsidR="00C10571" w:rsidRPr="00EC4A6B" w:rsidRDefault="00C10571" w:rsidP="00C10571">
      <w:pPr>
        <w:autoSpaceDE w:val="0"/>
        <w:autoSpaceDN w:val="0"/>
        <w:jc w:val="both"/>
        <w:rPr>
          <w:rFonts w:ascii="Times New Roman" w:hAnsi="Times New Roman"/>
          <w:color w:val="000000"/>
          <w:szCs w:val="24"/>
          <w:lang w:val="pt-PT" w:eastAsia="zh-HK"/>
        </w:rPr>
      </w:pPr>
    </w:p>
    <w:p w:rsidR="00C10571" w:rsidRDefault="00C10571" w:rsidP="00C10571">
      <w:pPr>
        <w:autoSpaceDE w:val="0"/>
        <w:autoSpaceDN w:val="0"/>
        <w:ind w:firstLine="482"/>
        <w:jc w:val="both"/>
        <w:rPr>
          <w:rFonts w:ascii="Times New Roman" w:hAnsi="Times New Roman"/>
          <w:color w:val="000000"/>
          <w:lang w:val="pt-PT" w:eastAsia="zh-HK"/>
        </w:rPr>
      </w:pPr>
      <w:r w:rsidRPr="00E106E6">
        <w:rPr>
          <w:rFonts w:ascii="Times New Roman" w:hAnsi="Times New Roman"/>
          <w:color w:val="000000"/>
          <w:lang w:val="pt-PT"/>
        </w:rPr>
        <w:t xml:space="preserve">A empresa que prestará o serviço deverá constituir uma equipa técnica para a reparação e manutenção da iluminação decorativa das pontes composta por pessoal </w:t>
      </w:r>
      <w:r>
        <w:rPr>
          <w:rFonts w:ascii="Times New Roman" w:hAnsi="Times New Roman"/>
          <w:color w:val="000000"/>
          <w:lang w:val="pt-PT"/>
        </w:rPr>
        <w:t>com</w:t>
      </w:r>
      <w:r w:rsidRPr="00E106E6">
        <w:rPr>
          <w:rFonts w:ascii="Times New Roman" w:hAnsi="Times New Roman"/>
          <w:color w:val="000000"/>
          <w:lang w:val="pt-PT"/>
        </w:rPr>
        <w:t xml:space="preserve"> aptidão técnica e experiência profissional nesta área. A equipa de reparação e manutenção deve, por sua vez, ser liderada por um engenheiro electrotécnico com experiência na coordenação de trabalhos deste tipo e inscrito na DSSOPT. A empresa responsável pela reparação e manutenção deve dispor de meios humanos, materiais, equipamentos e meios de transportes necessários para a prestação dos respectivos serviços.</w:t>
      </w:r>
    </w:p>
    <w:p w:rsidR="00C10571" w:rsidRDefault="00C10571" w:rsidP="00C10571">
      <w:pPr>
        <w:autoSpaceDE w:val="0"/>
        <w:autoSpaceDN w:val="0"/>
        <w:jc w:val="both"/>
        <w:rPr>
          <w:rFonts w:ascii="Times New Roman" w:hAnsi="Times New Roman"/>
          <w:color w:val="000000"/>
          <w:lang w:val="pt-PT" w:eastAsia="zh-HK"/>
        </w:rPr>
      </w:pPr>
    </w:p>
    <w:p w:rsidR="00C10571" w:rsidRPr="00663EF0" w:rsidRDefault="00C10571" w:rsidP="00C10571">
      <w:pPr>
        <w:autoSpaceDE w:val="0"/>
        <w:autoSpaceDN w:val="0"/>
        <w:jc w:val="both"/>
        <w:rPr>
          <w:rFonts w:ascii="Times New Roman" w:hAnsi="Times New Roman"/>
          <w:color w:val="000000"/>
          <w:lang w:val="pt-PT" w:eastAsia="zh-HK"/>
        </w:rPr>
      </w:pPr>
      <w:bookmarkStart w:id="0" w:name="_GoBack"/>
      <w:bookmarkEnd w:id="0"/>
    </w:p>
    <w:p w:rsidR="00C10571" w:rsidRDefault="00C10571" w:rsidP="00C10571">
      <w:pPr>
        <w:autoSpaceDE w:val="0"/>
        <w:autoSpaceDN w:val="0"/>
        <w:jc w:val="both"/>
        <w:rPr>
          <w:rFonts w:ascii="Times New Roman" w:hAnsi="Times New Roman"/>
          <w:color w:val="000000"/>
          <w:kern w:val="0"/>
          <w:szCs w:val="24"/>
          <w:lang w:val="pt-PT" w:eastAsia="zh-HK"/>
        </w:rPr>
      </w:pPr>
    </w:p>
    <w:p w:rsidR="00C10571" w:rsidRPr="00A951AC" w:rsidRDefault="00C10571" w:rsidP="00C10571">
      <w:pPr>
        <w:autoSpaceDE w:val="0"/>
        <w:autoSpaceDN w:val="0"/>
        <w:jc w:val="both"/>
        <w:rPr>
          <w:rFonts w:ascii="Times New Roman" w:hAnsi="Times New Roman"/>
          <w:color w:val="000000"/>
          <w:kern w:val="0"/>
          <w:szCs w:val="24"/>
          <w:lang w:val="pt-PT" w:eastAsia="zh-HK"/>
        </w:rPr>
      </w:pPr>
    </w:p>
    <w:p w:rsidR="00C10571" w:rsidRPr="00461D42" w:rsidRDefault="00C10571" w:rsidP="00C10571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  <w:lang w:val="pt-PT"/>
        </w:rPr>
      </w:pPr>
      <w:r w:rsidRPr="00461D42">
        <w:rPr>
          <w:rFonts w:ascii="Times New Roman" w:hAnsi="Times New Roman"/>
          <w:b/>
          <w:color w:val="000000"/>
          <w:lang w:val="pt-PT" w:eastAsia="zh-HK"/>
        </w:rPr>
        <w:lastRenderedPageBreak/>
        <w:t>A</w:t>
      </w:r>
      <w:r w:rsidRPr="00461D42">
        <w:rPr>
          <w:rFonts w:ascii="Times New Roman" w:hAnsi="Times New Roman"/>
          <w:b/>
          <w:color w:val="000000"/>
          <w:lang w:val="pt-PT"/>
        </w:rPr>
        <w:t xml:space="preserve">cto público de abertura das propostas do </w:t>
      </w:r>
      <w:r w:rsidRPr="00461D42">
        <w:rPr>
          <w:rFonts w:ascii="Times New Roman" w:hAnsi="Times New Roman"/>
          <w:b/>
          <w:color w:val="000000"/>
          <w:lang w:val="pt-PT" w:eastAsia="zh-HK"/>
        </w:rPr>
        <w:t>c</w:t>
      </w:r>
      <w:r w:rsidRPr="00461D42">
        <w:rPr>
          <w:rFonts w:ascii="Times New Roman" w:hAnsi="Times New Roman"/>
          <w:b/>
          <w:color w:val="000000"/>
          <w:lang w:val="pt-PT"/>
        </w:rPr>
        <w:t xml:space="preserve">oncurso público para </w:t>
      </w:r>
      <w:r w:rsidRPr="00461D42">
        <w:rPr>
          <w:rFonts w:ascii="Times New Roman" w:hAnsi="Times New Roman"/>
          <w:b/>
          <w:color w:val="000000"/>
          <w:szCs w:val="24"/>
          <w:lang w:val="pt-PT" w:eastAsia="zh-HK"/>
        </w:rPr>
        <w:t>os “</w:t>
      </w:r>
      <w:r w:rsidRPr="00461D42">
        <w:rPr>
          <w:rFonts w:ascii="Times New Roman" w:hAnsi="Times New Roman"/>
          <w:b/>
          <w:color w:val="000000"/>
          <w:lang w:val="pt-PT"/>
        </w:rPr>
        <w:t xml:space="preserve">Serviços de </w:t>
      </w:r>
      <w:r w:rsidRPr="00461D42">
        <w:rPr>
          <w:rFonts w:ascii="Times New Roman" w:hAnsi="Times New Roman"/>
          <w:b/>
          <w:color w:val="000000"/>
          <w:lang w:val="pt-PT" w:eastAsia="zh-HK"/>
        </w:rPr>
        <w:t>R</w:t>
      </w:r>
      <w:r w:rsidRPr="00461D42">
        <w:rPr>
          <w:rFonts w:ascii="Times New Roman" w:hAnsi="Times New Roman"/>
          <w:b/>
          <w:color w:val="000000"/>
          <w:lang w:val="pt-PT"/>
        </w:rPr>
        <w:t xml:space="preserve">eparação e de </w:t>
      </w:r>
      <w:r w:rsidRPr="00461D42">
        <w:rPr>
          <w:rFonts w:ascii="Times New Roman" w:hAnsi="Times New Roman"/>
          <w:b/>
          <w:color w:val="000000"/>
          <w:lang w:val="pt-PT" w:eastAsia="zh-HK"/>
        </w:rPr>
        <w:t>M</w:t>
      </w:r>
      <w:r w:rsidRPr="00461D42">
        <w:rPr>
          <w:rFonts w:ascii="Times New Roman" w:hAnsi="Times New Roman"/>
          <w:b/>
          <w:color w:val="000000"/>
          <w:lang w:val="pt-PT"/>
        </w:rPr>
        <w:t xml:space="preserve">anutenção da </w:t>
      </w:r>
      <w:r w:rsidRPr="00461D42">
        <w:rPr>
          <w:rFonts w:ascii="Times New Roman" w:hAnsi="Times New Roman"/>
          <w:b/>
          <w:color w:val="000000"/>
          <w:lang w:val="pt-PT" w:eastAsia="zh-HK"/>
        </w:rPr>
        <w:t>I</w:t>
      </w:r>
      <w:r w:rsidRPr="00461D42">
        <w:rPr>
          <w:rFonts w:ascii="Times New Roman" w:hAnsi="Times New Roman"/>
          <w:b/>
          <w:color w:val="000000"/>
          <w:lang w:val="pt-PT"/>
        </w:rPr>
        <w:t>luminação Decorativa das Pontes de Nobre de Carvalho, da Amizade e da Flor de Lótus</w:t>
      </w:r>
      <w:r w:rsidRPr="00461D42">
        <w:rPr>
          <w:rFonts w:ascii="Times New Roman" w:hAnsi="Times New Roman"/>
          <w:b/>
          <w:color w:val="000000"/>
          <w:lang w:val="pt-PT" w:eastAsia="zh-HK"/>
        </w:rPr>
        <w:t xml:space="preserve">” </w:t>
      </w:r>
      <w:r w:rsidRPr="00461D42">
        <w:rPr>
          <w:rFonts w:ascii="Times New Roman" w:hAnsi="Times New Roman"/>
          <w:b/>
          <w:color w:val="000000"/>
          <w:lang w:val="pt-PT"/>
        </w:rPr>
        <w:t>(Período de 2019 a 2020)</w:t>
      </w:r>
    </w:p>
    <w:p w:rsidR="00C10571" w:rsidRPr="00AF7A0C" w:rsidRDefault="00C10571" w:rsidP="00C10571">
      <w:pPr>
        <w:jc w:val="both"/>
        <w:rPr>
          <w:color w:val="FF0000"/>
          <w:szCs w:val="24"/>
          <w:lang w:val="pt-PT"/>
        </w:rPr>
      </w:pP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625"/>
        <w:gridCol w:w="1790"/>
        <w:gridCol w:w="1560"/>
        <w:gridCol w:w="1275"/>
      </w:tblGrid>
      <w:tr w:rsidR="00C10571" w:rsidRPr="000F408A" w:rsidTr="00786D90">
        <w:trPr>
          <w:jc w:val="center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C10571" w:rsidRPr="00266FC9" w:rsidRDefault="00C10571" w:rsidP="00786D9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N.º</w:t>
            </w:r>
          </w:p>
        </w:tc>
        <w:tc>
          <w:tcPr>
            <w:tcW w:w="3625" w:type="dxa"/>
            <w:vMerge w:val="restart"/>
            <w:shd w:val="clear" w:color="auto" w:fill="auto"/>
            <w:vAlign w:val="center"/>
          </w:tcPr>
          <w:p w:rsidR="00C10571" w:rsidRPr="00266FC9" w:rsidRDefault="00C10571" w:rsidP="00786D9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Concorrente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:rsidR="00C10571" w:rsidRPr="00266FC9" w:rsidRDefault="00C10571" w:rsidP="00786D9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Propostas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10571" w:rsidRPr="00266FC9" w:rsidRDefault="00C10571" w:rsidP="00786D9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Observações</w:t>
            </w:r>
          </w:p>
        </w:tc>
      </w:tr>
      <w:tr w:rsidR="00C10571" w:rsidRPr="000F408A" w:rsidTr="00786D90">
        <w:trPr>
          <w:jc w:val="center"/>
        </w:trPr>
        <w:tc>
          <w:tcPr>
            <w:tcW w:w="451" w:type="dxa"/>
            <w:vMerge/>
            <w:shd w:val="clear" w:color="auto" w:fill="auto"/>
            <w:vAlign w:val="center"/>
          </w:tcPr>
          <w:p w:rsidR="00C10571" w:rsidRPr="00266FC9" w:rsidRDefault="00C10571" w:rsidP="00786D90">
            <w:pPr>
              <w:jc w:val="center"/>
              <w:rPr>
                <w:rFonts w:ascii="Times New Roman" w:hAnsi="Times New Roman"/>
                <w:color w:val="000000"/>
                <w:sz w:val="18"/>
                <w:lang w:val="pt-PT"/>
              </w:rPr>
            </w:pPr>
          </w:p>
        </w:tc>
        <w:tc>
          <w:tcPr>
            <w:tcW w:w="3625" w:type="dxa"/>
            <w:vMerge/>
            <w:shd w:val="clear" w:color="auto" w:fill="auto"/>
            <w:vAlign w:val="center"/>
          </w:tcPr>
          <w:p w:rsidR="00C10571" w:rsidRPr="00266FC9" w:rsidRDefault="00C10571" w:rsidP="00786D90">
            <w:pPr>
              <w:jc w:val="center"/>
              <w:rPr>
                <w:rFonts w:ascii="Times New Roman" w:hAnsi="Times New Roman"/>
                <w:color w:val="000000"/>
                <w:sz w:val="18"/>
                <w:lang w:val="pt-PT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10571" w:rsidRPr="00266FC9" w:rsidRDefault="00C10571" w:rsidP="00786D9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 xml:space="preserve">Valor </w:t>
            </w: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em Patacas</w:t>
            </w: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0571" w:rsidRPr="00A12341" w:rsidRDefault="00C10571" w:rsidP="00786D90">
            <w:pPr>
              <w:ind w:rightChars="-45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pt-PT"/>
              </w:rPr>
            </w:pPr>
            <w:r w:rsidRPr="00A12341">
              <w:rPr>
                <w:rFonts w:ascii="Times New Roman" w:hAnsi="Times New Roman"/>
                <w:b/>
                <w:color w:val="000000"/>
                <w:sz w:val="18"/>
                <w:szCs w:val="18"/>
                <w:lang w:val="pt-PT"/>
              </w:rPr>
              <w:t>Prazo</w:t>
            </w:r>
            <w:r w:rsidRPr="00A12341">
              <w:rPr>
                <w:rFonts w:ascii="Times New Roman" w:eastAsia="TimesTenLTStd-Roman" w:hAnsi="Times New Roman"/>
                <w:color w:val="000000"/>
                <w:kern w:val="0"/>
                <w:sz w:val="18"/>
                <w:szCs w:val="18"/>
                <w:lang w:val="pt-PT"/>
              </w:rPr>
              <w:t xml:space="preserve"> </w:t>
            </w:r>
            <w:r w:rsidRPr="00A12341">
              <w:rPr>
                <w:rFonts w:ascii="Times New Roman" w:eastAsia="TimesTenLTStd-Roman" w:hAnsi="Times New Roman"/>
                <w:b/>
                <w:color w:val="000000"/>
                <w:kern w:val="0"/>
                <w:sz w:val="18"/>
                <w:szCs w:val="18"/>
                <w:lang w:val="pt-PT"/>
              </w:rPr>
              <w:t>de serviços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10571" w:rsidRPr="00266FC9" w:rsidRDefault="00C10571" w:rsidP="00786D90">
            <w:pPr>
              <w:jc w:val="center"/>
              <w:rPr>
                <w:rFonts w:ascii="Times New Roman" w:hAnsi="Times New Roman"/>
                <w:color w:val="000000"/>
                <w:sz w:val="18"/>
                <w:lang w:val="pt-PT"/>
              </w:rPr>
            </w:pPr>
          </w:p>
        </w:tc>
      </w:tr>
      <w:tr w:rsidR="00C10571" w:rsidRPr="009B4C97" w:rsidTr="00786D90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lang w:val="pt-PT"/>
              </w:rPr>
              <w:t>1.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SOCIEDADE DE INVESTIMENTOS E FOMENTO IMOBILIÁRIO CHON TIT, (MACAU), LIMITADA / SOCIEDADE DE ENGENHARIA ELECTROMECÂNICA E CONSTRUÇÃO CIVIL TAXON LIMITADA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</w:rPr>
              <w:t>6 279 830,00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0571" w:rsidRPr="00B834EC" w:rsidRDefault="00C10571" w:rsidP="00786D90">
            <w:pPr>
              <w:jc w:val="center"/>
              <w:rPr>
                <w:color w:val="000000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2 Anos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lang w:val="pt-PT"/>
              </w:rPr>
              <w:t>Admitida</w:t>
            </w:r>
          </w:p>
        </w:tc>
      </w:tr>
      <w:tr w:rsidR="00C10571" w:rsidRPr="009B4C97" w:rsidTr="00786D90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lang w:val="pt-PT"/>
              </w:rPr>
              <w:t>2.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COMPANHIA DE ENGENHARIA HONGWAY LIMITADA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</w:rPr>
              <w:t>5 873 335,00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0571" w:rsidRPr="00B834EC" w:rsidRDefault="00C10571" w:rsidP="00786D90">
            <w:pPr>
              <w:jc w:val="center"/>
              <w:rPr>
                <w:color w:val="000000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2 Anos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lang w:val="pt-PT"/>
              </w:rPr>
              <w:t>Admitida</w:t>
            </w:r>
          </w:p>
        </w:tc>
      </w:tr>
      <w:tr w:rsidR="00C10571" w:rsidRPr="009B4C97" w:rsidTr="00786D90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lang w:val="pt-PT"/>
              </w:rPr>
              <w:t>3.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E &amp; E - EMPRESA DE INSTALAÇÕES E ENGENHARIA, LIMITADA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</w:rPr>
              <w:t>4 299 010,00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0571" w:rsidRPr="00B834EC" w:rsidRDefault="00C10571" w:rsidP="00786D90">
            <w:pPr>
              <w:jc w:val="center"/>
              <w:rPr>
                <w:color w:val="000000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2 Anos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571" w:rsidRPr="00B834EC" w:rsidRDefault="00C10571" w:rsidP="00786D90">
            <w:pPr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lang w:val="pt-PT"/>
              </w:rPr>
              <w:t>Admitida</w:t>
            </w:r>
          </w:p>
        </w:tc>
      </w:tr>
      <w:tr w:rsidR="00C10571" w:rsidRPr="009B4C97" w:rsidTr="00786D90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lang w:val="pt-PT"/>
              </w:rPr>
              <w:t>4.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EMPRESA DE ENGENHARIA CONSOLIDATED, LIMITADA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10571" w:rsidRPr="00B834EC" w:rsidRDefault="00C10571" w:rsidP="00786D90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</w:rPr>
              <w:t>10 774 165,00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0571" w:rsidRPr="00B834EC" w:rsidRDefault="00C10571" w:rsidP="00786D90">
            <w:pPr>
              <w:jc w:val="center"/>
              <w:rPr>
                <w:color w:val="000000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2 Anos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571" w:rsidRPr="00B834EC" w:rsidRDefault="00C10571" w:rsidP="00786D90">
            <w:pPr>
              <w:rPr>
                <w:rFonts w:ascii="Times New Roman" w:hAnsi="Times New Roman"/>
                <w:color w:val="000000"/>
                <w:sz w:val="18"/>
                <w:lang w:val="pt-PT"/>
              </w:rPr>
            </w:pPr>
            <w:r w:rsidRPr="00B834EC">
              <w:rPr>
                <w:rFonts w:ascii="Times New Roman" w:hAnsi="Times New Roman"/>
                <w:color w:val="000000"/>
                <w:sz w:val="18"/>
                <w:lang w:val="pt-PT"/>
              </w:rPr>
              <w:t>Admitida</w:t>
            </w:r>
          </w:p>
        </w:tc>
      </w:tr>
    </w:tbl>
    <w:p w:rsidR="00C10571" w:rsidRDefault="00C10571" w:rsidP="00C10571">
      <w:pPr>
        <w:autoSpaceDE w:val="0"/>
        <w:autoSpaceDN w:val="0"/>
        <w:jc w:val="both"/>
        <w:rPr>
          <w:rFonts w:ascii="Times New Roman" w:hAnsi="Times New Roman"/>
          <w:color w:val="000000"/>
          <w:kern w:val="0"/>
          <w:szCs w:val="24"/>
          <w:lang w:val="pt-PT"/>
        </w:rPr>
      </w:pPr>
    </w:p>
    <w:p w:rsidR="00C10571" w:rsidRPr="006A295E" w:rsidRDefault="00C10571" w:rsidP="00C10571">
      <w:pPr>
        <w:autoSpaceDE w:val="0"/>
        <w:autoSpaceDN w:val="0"/>
        <w:jc w:val="both"/>
        <w:rPr>
          <w:rFonts w:ascii="Times New Roman" w:hAnsi="Times New Roman"/>
          <w:color w:val="000000"/>
          <w:kern w:val="0"/>
          <w:szCs w:val="24"/>
          <w:lang w:val="pt-PT"/>
        </w:rPr>
      </w:pPr>
    </w:p>
    <w:p w:rsidR="009D10A5" w:rsidRDefault="009D10A5"/>
    <w:sectPr w:rsidR="009D10A5" w:rsidSect="00C10571">
      <w:pgSz w:w="11906" w:h="16838"/>
      <w:pgMar w:top="1843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LTStd-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71"/>
    <w:rsid w:val="00663EF0"/>
    <w:rsid w:val="009D10A5"/>
    <w:rsid w:val="00C1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0571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0571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2019-01-16T07:42:00Z</dcterms:created>
  <dcterms:modified xsi:type="dcterms:W3CDTF">2019-01-16T09:05:00Z</dcterms:modified>
</cp:coreProperties>
</file>