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AE" w:rsidRPr="00B127AB" w:rsidRDefault="00BE05CC" w:rsidP="00CF4862">
      <w:pPr>
        <w:adjustRightInd w:val="0"/>
        <w:snapToGrid w:val="0"/>
        <w:jc w:val="center"/>
        <w:rPr>
          <w:b/>
          <w:snapToGrid w:val="0"/>
          <w:spacing w:val="20"/>
          <w:kern w:val="0"/>
          <w:sz w:val="32"/>
          <w:szCs w:val="32"/>
          <w:lang w:val="pt-PT"/>
        </w:rPr>
      </w:pPr>
      <w:r>
        <w:rPr>
          <w:rFonts w:hint="eastAsia"/>
          <w:b/>
          <w:snapToGrid w:val="0"/>
          <w:spacing w:val="20"/>
          <w:kern w:val="0"/>
          <w:sz w:val="32"/>
          <w:szCs w:val="32"/>
          <w:lang w:val="pt-PT"/>
        </w:rPr>
        <w:t>R</w:t>
      </w:r>
      <w:r w:rsidRPr="00B127AB">
        <w:rPr>
          <w:b/>
          <w:snapToGrid w:val="0"/>
          <w:spacing w:val="20"/>
          <w:kern w:val="0"/>
          <w:sz w:val="32"/>
          <w:szCs w:val="32"/>
          <w:lang w:val="pt-PT"/>
        </w:rPr>
        <w:t xml:space="preserve">eunião anual </w:t>
      </w:r>
      <w:r>
        <w:rPr>
          <w:rFonts w:hint="eastAsia"/>
          <w:b/>
          <w:snapToGrid w:val="0"/>
          <w:spacing w:val="20"/>
          <w:kern w:val="0"/>
          <w:sz w:val="32"/>
          <w:szCs w:val="32"/>
          <w:lang w:val="pt-PT"/>
        </w:rPr>
        <w:t>da</w:t>
      </w:r>
      <w:bookmarkStart w:id="0" w:name="_GoBack"/>
      <w:r w:rsidR="00AF32EC" w:rsidRPr="00B127AB">
        <w:rPr>
          <w:b/>
          <w:snapToGrid w:val="0"/>
          <w:spacing w:val="20"/>
          <w:kern w:val="0"/>
          <w:sz w:val="32"/>
          <w:szCs w:val="32"/>
          <w:lang w:val="pt-PT"/>
        </w:rPr>
        <w:t xml:space="preserve"> </w:t>
      </w:r>
      <w:r w:rsidR="008A01AE" w:rsidRPr="00B127AB">
        <w:rPr>
          <w:b/>
          <w:snapToGrid w:val="0"/>
          <w:spacing w:val="20"/>
          <w:kern w:val="0"/>
          <w:sz w:val="32"/>
          <w:szCs w:val="32"/>
          <w:lang w:val="pt-PT"/>
        </w:rPr>
        <w:t>Comissão</w:t>
      </w:r>
      <w:r w:rsidR="00DF2DA1" w:rsidRPr="00DF2DA1">
        <w:rPr>
          <w:b/>
          <w:snapToGrid w:val="0"/>
          <w:spacing w:val="20"/>
          <w:kern w:val="0"/>
          <w:sz w:val="32"/>
          <w:szCs w:val="32"/>
          <w:lang w:val="pt-PT"/>
        </w:rPr>
        <w:t xml:space="preserve"> para a Construção do Centro Mundial de Turismo e Lazer</w:t>
      </w:r>
      <w:bookmarkEnd w:id="0"/>
    </w:p>
    <w:p w:rsidR="008A01AE" w:rsidRPr="00B127AB" w:rsidRDefault="008A01AE" w:rsidP="00CF4862">
      <w:pPr>
        <w:adjustRightInd w:val="0"/>
        <w:snapToGrid w:val="0"/>
        <w:jc w:val="center"/>
        <w:rPr>
          <w:rFonts w:cs="Times New Roman"/>
          <w:snapToGrid w:val="0"/>
          <w:spacing w:val="20"/>
          <w:kern w:val="0"/>
          <w:szCs w:val="24"/>
          <w:lang w:val="pt-PT"/>
        </w:rPr>
      </w:pPr>
      <w:r w:rsidRPr="00B127AB">
        <w:rPr>
          <w:rFonts w:cs="Times New Roman"/>
          <w:snapToGrid w:val="0"/>
          <w:spacing w:val="20"/>
          <w:kern w:val="0"/>
          <w:szCs w:val="24"/>
          <w:lang w:val="pt-PT"/>
        </w:rPr>
        <w:t>Fonte: Gabinete do Porta-Voz do Governo</w:t>
      </w:r>
    </w:p>
    <w:p w:rsidR="008A01AE" w:rsidRPr="00B127AB" w:rsidRDefault="008A01AE" w:rsidP="00CF4862">
      <w:pPr>
        <w:adjustRightInd w:val="0"/>
        <w:snapToGrid w:val="0"/>
        <w:jc w:val="center"/>
        <w:rPr>
          <w:rFonts w:cs="Times New Roman"/>
          <w:snapToGrid w:val="0"/>
          <w:spacing w:val="20"/>
          <w:kern w:val="0"/>
          <w:szCs w:val="24"/>
          <w:lang w:val="pt-PT"/>
        </w:rPr>
      </w:pPr>
      <w:r w:rsidRPr="00B127AB">
        <w:rPr>
          <w:rFonts w:cs="Times New Roman"/>
          <w:snapToGrid w:val="0"/>
          <w:spacing w:val="20"/>
          <w:kern w:val="0"/>
          <w:szCs w:val="24"/>
          <w:lang w:val="pt-PT"/>
        </w:rPr>
        <w:t xml:space="preserve">20 </w:t>
      </w:r>
      <w:proofErr w:type="gramStart"/>
      <w:r w:rsidRPr="00B127AB">
        <w:rPr>
          <w:rFonts w:cs="Times New Roman"/>
          <w:snapToGrid w:val="0"/>
          <w:spacing w:val="20"/>
          <w:kern w:val="0"/>
          <w:szCs w:val="24"/>
          <w:lang w:val="pt-PT"/>
        </w:rPr>
        <w:t>de</w:t>
      </w:r>
      <w:proofErr w:type="gramEnd"/>
      <w:r w:rsidRPr="00B127AB">
        <w:rPr>
          <w:rFonts w:cs="Times New Roman"/>
          <w:snapToGrid w:val="0"/>
          <w:spacing w:val="20"/>
          <w:kern w:val="0"/>
          <w:szCs w:val="24"/>
          <w:lang w:val="pt-PT"/>
        </w:rPr>
        <w:t xml:space="preserve"> Setembro de 2018</w:t>
      </w:r>
    </w:p>
    <w:p w:rsidR="00A23AAA" w:rsidRPr="00B127AB" w:rsidRDefault="00A23AAA" w:rsidP="00062536">
      <w:pPr>
        <w:adjustRightInd w:val="0"/>
        <w:snapToGrid w:val="0"/>
        <w:ind w:firstLineChars="200" w:firstLine="560"/>
        <w:jc w:val="both"/>
        <w:rPr>
          <w:rFonts w:cs="Times New Roman"/>
          <w:snapToGrid w:val="0"/>
          <w:spacing w:val="20"/>
          <w:kern w:val="0"/>
          <w:szCs w:val="24"/>
          <w:lang w:val="pt-PT"/>
        </w:rPr>
      </w:pPr>
    </w:p>
    <w:p w:rsidR="00C87D9D" w:rsidRPr="00B127AB" w:rsidRDefault="00C87D9D" w:rsidP="00062536">
      <w:pPr>
        <w:adjustRightInd w:val="0"/>
        <w:snapToGrid w:val="0"/>
        <w:ind w:firstLineChars="200" w:firstLine="560"/>
        <w:jc w:val="both"/>
        <w:rPr>
          <w:rFonts w:cs="Times New Roman"/>
          <w:snapToGrid w:val="0"/>
          <w:spacing w:val="20"/>
          <w:kern w:val="0"/>
          <w:szCs w:val="24"/>
          <w:lang w:val="pt-PT"/>
        </w:rPr>
      </w:pPr>
    </w:p>
    <w:p w:rsidR="008A01AE" w:rsidRPr="00B127AB" w:rsidRDefault="00C87D9D" w:rsidP="00537246">
      <w:pPr>
        <w:adjustRightInd w:val="0"/>
        <w:snapToGrid w:val="0"/>
        <w:jc w:val="both"/>
        <w:rPr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snapToGrid w:val="0"/>
          <w:spacing w:val="20"/>
          <w:kern w:val="0"/>
          <w:sz w:val="28"/>
          <w:szCs w:val="28"/>
          <w:lang w:val="pt-PT"/>
        </w:rPr>
        <w:tab/>
      </w:r>
      <w:r w:rsidRPr="00B127AB">
        <w:rPr>
          <w:snapToGrid w:val="0"/>
          <w:spacing w:val="20"/>
          <w:kern w:val="0"/>
          <w:sz w:val="28"/>
          <w:szCs w:val="28"/>
          <w:lang w:val="pt-PT"/>
        </w:rPr>
        <w:tab/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>O Chefe do Executivo</w:t>
      </w:r>
      <w:r w:rsidR="00B127AB" w:rsidRPr="00B127AB">
        <w:rPr>
          <w:snapToGrid w:val="0"/>
          <w:spacing w:val="20"/>
          <w:kern w:val="0"/>
          <w:sz w:val="28"/>
          <w:szCs w:val="28"/>
          <w:lang w:val="pt-PT"/>
        </w:rPr>
        <w:t>,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Chui Sai </w:t>
      </w:r>
      <w:proofErr w:type="spellStart"/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>On</w:t>
      </w:r>
      <w:proofErr w:type="spellEnd"/>
      <w:r w:rsidR="00B127AB" w:rsidRPr="00B127AB">
        <w:rPr>
          <w:snapToGrid w:val="0"/>
          <w:spacing w:val="20"/>
          <w:kern w:val="0"/>
          <w:sz w:val="28"/>
          <w:szCs w:val="28"/>
          <w:lang w:val="pt-PT"/>
        </w:rPr>
        <w:t>,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presidiu</w:t>
      </w:r>
      <w:r w:rsidR="00B127AB" w:rsidRPr="00B127AB">
        <w:rPr>
          <w:snapToGrid w:val="0"/>
          <w:spacing w:val="20"/>
          <w:kern w:val="0"/>
          <w:sz w:val="28"/>
          <w:szCs w:val="28"/>
          <w:lang w:val="pt-PT"/>
        </w:rPr>
        <w:t>,</w:t>
      </w:r>
      <w:r w:rsidR="00BB3013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hoje (20</w:t>
      </w:r>
      <w:r w:rsidR="00B127AB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de Setembro</w:t>
      </w:r>
      <w:r w:rsidR="00BB3013" w:rsidRPr="00B127AB">
        <w:rPr>
          <w:snapToGrid w:val="0"/>
          <w:spacing w:val="20"/>
          <w:kern w:val="0"/>
          <w:sz w:val="28"/>
          <w:szCs w:val="28"/>
          <w:lang w:val="pt-PT"/>
        </w:rPr>
        <w:t>)</w:t>
      </w:r>
      <w:r w:rsidR="00B127AB" w:rsidRPr="00B127AB">
        <w:rPr>
          <w:snapToGrid w:val="0"/>
          <w:spacing w:val="20"/>
          <w:kern w:val="0"/>
          <w:sz w:val="28"/>
          <w:szCs w:val="28"/>
          <w:lang w:val="pt-PT"/>
        </w:rPr>
        <w:t>, à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reunião plenária de 2018 da Comissão para a Construção do Centro Mundial de Turismo e Lazer, </w:t>
      </w:r>
      <w:r w:rsidR="00B127AB" w:rsidRPr="00B127AB">
        <w:rPr>
          <w:snapToGrid w:val="0"/>
          <w:spacing w:val="20"/>
          <w:kern w:val="0"/>
          <w:sz w:val="28"/>
          <w:szCs w:val="28"/>
          <w:lang w:val="pt-PT"/>
        </w:rPr>
        <w:t>que contou com a participação activa d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>os cinco secretários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>, tendo sido</w:t>
      </w:r>
      <w:r w:rsidR="00BB3013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apresentado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o relatório 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 xml:space="preserve">da execução 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>do Plano Quinquenal de Desenvolvimento da R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 xml:space="preserve">egião 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>A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 xml:space="preserve">dministrativa 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>E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 xml:space="preserve">special de 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>M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>acau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(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 xml:space="preserve">vulgo 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>PQD)</w:t>
      </w:r>
      <w:r w:rsidR="008A01AE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no segundo trimestre de 2018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. 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>De seguida discutiu-se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o início dos trabalhos d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>a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avaliação intercalar </w:t>
      </w:r>
      <w:r w:rsidR="00BB3013" w:rsidRPr="00B127AB">
        <w:rPr>
          <w:snapToGrid w:val="0"/>
          <w:spacing w:val="20"/>
          <w:kern w:val="0"/>
          <w:sz w:val="28"/>
          <w:szCs w:val="28"/>
          <w:lang w:val="pt-PT"/>
        </w:rPr>
        <w:t>do PQD e, ainda, tratou-se d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a elaboração de um anexo para </w:t>
      </w:r>
      <w:proofErr w:type="gramStart"/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>o</w:t>
      </w:r>
      <w:proofErr w:type="gramEnd"/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gramStart"/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>mesmo</w:t>
      </w:r>
      <w:proofErr w:type="gramEnd"/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B127AB">
        <w:rPr>
          <w:snapToGrid w:val="0"/>
          <w:spacing w:val="20"/>
          <w:kern w:val="0"/>
          <w:sz w:val="28"/>
          <w:szCs w:val="28"/>
          <w:lang w:val="pt-PT"/>
        </w:rPr>
        <w:t>que acrescenta conteúdos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 xml:space="preserve"> concernentes à cooperação para o desenv</w:t>
      </w:r>
      <w:r w:rsidR="00BB3013" w:rsidRPr="00B127AB">
        <w:rPr>
          <w:snapToGrid w:val="0"/>
          <w:spacing w:val="20"/>
          <w:kern w:val="0"/>
          <w:sz w:val="28"/>
          <w:szCs w:val="28"/>
          <w:lang w:val="pt-PT"/>
        </w:rPr>
        <w:t>olv</w:t>
      </w:r>
      <w:r w:rsidR="00AA719A" w:rsidRPr="00B127AB">
        <w:rPr>
          <w:snapToGrid w:val="0"/>
          <w:spacing w:val="20"/>
          <w:kern w:val="0"/>
          <w:sz w:val="28"/>
          <w:szCs w:val="28"/>
          <w:lang w:val="pt-PT"/>
        </w:rPr>
        <w:t>imento da Região da Grande Baía.</w:t>
      </w:r>
    </w:p>
    <w:p w:rsidR="00CF4862" w:rsidRPr="00B127AB" w:rsidRDefault="00CF4862" w:rsidP="00062536">
      <w:pPr>
        <w:adjustRightInd w:val="0"/>
        <w:snapToGrid w:val="0"/>
        <w:ind w:firstLineChars="200" w:firstLine="64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</w:p>
    <w:p w:rsidR="008A01AE" w:rsidRPr="00B127AB" w:rsidRDefault="00C87D9D" w:rsidP="00537246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Na ocasião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o Chefe do Executivo, que também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é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presidente da Comissão, indicou que este é um ano importante de transição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no contexto do 13º. Plano Quinquenal da Pátria.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Sublinhou que, a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mesmo tempo, 2018 marca </w:t>
      </w:r>
      <w:r w:rsidR="00B127A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também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uma etapa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crucial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para o PQD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da RAEM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pela sua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implementação ter atingido o período intercalar.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Entretanto,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 Pátria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ao entrar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numa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ova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ra, 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lançou-se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numa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ova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j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ornada,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com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Macau também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 caminhar para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uma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ova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tapa.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Explicou que o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Plano Quinquenal de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esenvolvimento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precisa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de reforçar</w:t>
      </w:r>
      <w:r w:rsidR="00B127A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ainda mais, </w:t>
      </w:r>
      <w:r w:rsid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o seu vínculo ao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planeamento global da R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epública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opular da China (RP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)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9B2F4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aproveitando as excelentes oportunidades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nomeadamente</w:t>
      </w:r>
      <w:r w:rsidR="009B2F4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participando e apoiando o desenvolvimento de “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Uma 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Faixa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Uma</w:t>
      </w:r>
      <w:r w:rsidR="00AA719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Rota”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e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9B2F4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cooperando para a finalização e futura execução do plano da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Região da</w:t>
      </w:r>
      <w:r w:rsidR="009B2F4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Grande Baía </w:t>
      </w:r>
      <w:proofErr w:type="spellStart"/>
      <w:r w:rsidR="009B2F4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Guangdong</w:t>
      </w:r>
      <w:proofErr w:type="spellEnd"/>
      <w:r w:rsidR="009B2F4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-Hong Kong-Macau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salientando que, desta forma,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Macau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partilhará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desenvolvimento e prosperidade com a Pátria.</w:t>
      </w:r>
    </w:p>
    <w:p w:rsidR="00537246" w:rsidRPr="00B127AB" w:rsidRDefault="00537246" w:rsidP="00062536">
      <w:pPr>
        <w:adjustRightInd w:val="0"/>
        <w:snapToGrid w:val="0"/>
        <w:ind w:firstLineChars="200" w:firstLine="64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</w:p>
    <w:p w:rsidR="008A01AE" w:rsidRPr="00B127AB" w:rsidRDefault="00C87D9D" w:rsidP="00766AA5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proofErr w:type="gramStart"/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Chui</w:t>
      </w:r>
      <w:proofErr w:type="gramEnd"/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Sai </w:t>
      </w:r>
      <w:proofErr w:type="spellStart"/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On</w:t>
      </w:r>
      <w:proofErr w:type="spellEnd"/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enfatizou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ser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preciso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persistir na correspondência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PQD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da RAEM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ao planeamento global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nacional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. Além disso, indicou também que os relatórios anuais das Linhas de Acção Governativa devem </w:t>
      </w:r>
      <w:r w:rsidR="00CD51AE" w:rsidRP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explicar minuciosamente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 implementação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do mesmo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CD51AE"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tendo sido</w:t>
      </w:r>
      <w:r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lastRenderedPageBreak/>
        <w:t>estabelecido</w:t>
      </w:r>
      <w:r w:rsidR="00CD51AE"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um mecanismo de avaliação</w:t>
      </w:r>
      <w:r w:rsidR="00CD51AE"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do PQD</w:t>
      </w:r>
      <w:r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. 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Os d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ados trimestrais do mecanismo apontam que o nível de implementação do PQD t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m-se mantido, em média, em torno de 90</w:t>
      </w:r>
      <w:r w:rsidR="00CD51AE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por cento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334CA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que 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se traduz em</w:t>
      </w:r>
      <w:r w:rsidR="00334CA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bons resultados parciais. O Governo da RAEM continuará a 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melhorar</w:t>
      </w:r>
      <w:r w:rsidR="00334CA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 execuç</w:t>
      </w:r>
      <w:r w:rsidR="00BB3013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ão do plano, inclusive a</w:t>
      </w:r>
      <w:r w:rsidR="00334CA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implementação das políticas correlatas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no sentido de ser alcançado</w:t>
      </w:r>
      <w:r w:rsidR="00334CAB" w:rsidRPr="005E5600">
        <w:rPr>
          <w:rFonts w:cs="Times New Roman"/>
          <w:snapToGrid w:val="0"/>
          <w:color w:val="FF0000"/>
          <w:spacing w:val="20"/>
          <w:kern w:val="0"/>
          <w:sz w:val="28"/>
          <w:szCs w:val="28"/>
          <w:lang w:val="pt-PT"/>
        </w:rPr>
        <w:t xml:space="preserve"> </w:t>
      </w:r>
      <w:r w:rsidR="00334CAB" w:rsidRP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um nível estratégico, tendo em vista o longo prazo. </w:t>
      </w:r>
      <w:r w:rsidR="00334CA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Ademais, o Governo 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pretende 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reforçar a coordenação e conjugação interdepartamental, continuando a incentivar o desenvolvimento económico, a melhoria da qualidade de vida e a construção de “Um Centro, Uma Plataforma”.</w:t>
      </w:r>
    </w:p>
    <w:p w:rsidR="00A2702D" w:rsidRPr="00B127AB" w:rsidRDefault="00A2702D" w:rsidP="00062536">
      <w:pPr>
        <w:adjustRightInd w:val="0"/>
        <w:snapToGrid w:val="0"/>
        <w:ind w:firstLineChars="200" w:firstLine="64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p w:rsidR="008A01AE" w:rsidRPr="00B127AB" w:rsidRDefault="00597850" w:rsidP="008A01AE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No que se refere à implementação do Plano Quinquenal de Desenvolvimento no segundo trimestre de 2018,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conforme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apresentação d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BB14BF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assessora do Gabinete do Chefe do Executivo,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Lei </w:t>
      </w:r>
      <w:proofErr w:type="spellStart"/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Ngan</w:t>
      </w:r>
      <w:proofErr w:type="spellEnd"/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Leng</w:t>
      </w:r>
      <w:proofErr w:type="spellEnd"/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 auto-avaliação realizada pelo Governo aponta que, no período em questã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o, o programa de trabalho incluiu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um total de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359 itens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dos quais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329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(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cerca de 91.6%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)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progrediram de forma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ideal,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correspondendo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à</w:t>
      </w:r>
      <w:r w:rsidR="00364E1D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 expectativas.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Entretanto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cerca de 84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7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por cento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dos 329 itens 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foram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concluído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atempadamente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e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12 itens, ou 3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3</w:t>
      </w:r>
      <w:r w:rsidR="00BB14BF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por cento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foram finalizados mais cedo do que esperado. Por outro lado, 30 itens não foram terminados no prazo apontado, 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correspondendo a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cerca de 8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4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por cento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do total. Trata-se, principalmente, de projectos de lei ou obras públicas. </w:t>
      </w:r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Lei </w:t>
      </w:r>
      <w:proofErr w:type="spellStart"/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Ngan</w:t>
      </w:r>
      <w:proofErr w:type="spellEnd"/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Leng</w:t>
      </w:r>
      <w:proofErr w:type="spellEnd"/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considerou que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desde que 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foi adoptada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 avaliação por terceiros, os respectivos trabalhos foram optimizados continuamente. Além disso, os seus resultados mantiveram-se essencialmente idênticos 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aos da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auto-avaliação realizada pelo Governo, 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servindo, contudo, para complementá-la e contribuindo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para a implementação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geral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do Plano.</w:t>
      </w:r>
    </w:p>
    <w:p w:rsidR="004D0E54" w:rsidRPr="00B127AB" w:rsidRDefault="00EC788A" w:rsidP="00EC788A">
      <w:pPr>
        <w:tabs>
          <w:tab w:val="left" w:pos="1916"/>
        </w:tabs>
        <w:adjustRightInd w:val="0"/>
        <w:snapToGrid w:val="0"/>
        <w:ind w:firstLineChars="200" w:firstLine="64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</w:p>
    <w:p w:rsidR="003957A7" w:rsidRPr="00B127AB" w:rsidRDefault="00597850" w:rsidP="00EB431C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 assessora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abordou ainda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o início dos trabalhos de avaliação intercalar do 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Plano Quinquenal de Desenvolvimento da RAEM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reiterando que a </w:t>
      </w:r>
      <w:r w:rsidR="004D1DB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directriz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fundamental do PQD é a de se vincular aos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lanos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q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uinquenais da China. 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No caso da RAEM, o PQD possui avaliações trimestrais e anuais, estando dotado das condições fundamentais para que se conjugue à 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lastRenderedPageBreak/>
        <w:t>avaliação intercalar trienal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exercida no quadro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dos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p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lanos da RPC.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ano de 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2018 é o terceiro ano do PQD,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encontrando-se, por isso,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em fase intercalar. </w:t>
      </w:r>
    </w:p>
    <w:p w:rsidR="003957A7" w:rsidRPr="00B127AB" w:rsidRDefault="003957A7" w:rsidP="00EB431C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</w:p>
    <w:p w:rsidR="008A01AE" w:rsidRPr="00B127AB" w:rsidRDefault="00C17A86" w:rsidP="00EB431C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Esclareceu que, tendo isso em consideração, 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Governo 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está a discutir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o início dos trabalhos de avaliação correspondentes,</w:t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que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têm </w:t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por referência o método utilizado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na </w:t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avaliação do 13º Plano Quinquenal da RPC, concebido por uma equipa de investigadores </w:t>
      </w:r>
      <w:r w:rsidR="00EB431C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da </w:t>
      </w:r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</w:t>
      </w:r>
      <w:r w:rsidR="00EB431C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cademia de </w:t>
      </w:r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i</w:t>
      </w:r>
      <w:r w:rsidR="00EB431C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nvestigação sobre a </w:t>
      </w:r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</w:t>
      </w:r>
      <w:r w:rsidR="00EB431C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ituação </w:t>
      </w:r>
      <w:r w:rsidR="004D1DB9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</w:t>
      </w:r>
      <w:r w:rsidR="00EB431C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acional, da Universidade </w:t>
      </w:r>
      <w:proofErr w:type="spellStart"/>
      <w:r w:rsidR="00EB431C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Tsinghua</w:t>
      </w:r>
      <w:proofErr w:type="spellEnd"/>
      <w:r w:rsidR="00EB431C" w:rsidRP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. </w:t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 avaliação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terá</w:t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em consideração o quadro actual da RAEM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cujos</w:t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resultados serão 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aproveitados para</w:t>
      </w:r>
      <w:r w:rsidR="008075A6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lançar as bases da elaboração do próximo PQD</w:t>
      </w:r>
      <w:r w:rsidR="00EC788A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. </w:t>
      </w:r>
      <w:r w:rsidR="00EB431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Governo da RAEM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acredita 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que, mediante a avaliação intercalar, será possível compreender com clareza a situação actual da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implementação do Plano e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sintetizar experiências </w:t>
      </w:r>
      <w:r w:rsidR="004D1DB9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valio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sas nesse campo, com vantagens para a continuidade sustentada do trabalho de planeamento.</w:t>
      </w:r>
    </w:p>
    <w:p w:rsidR="006A4B98" w:rsidRPr="00B127AB" w:rsidRDefault="006A4B98" w:rsidP="00062536">
      <w:pPr>
        <w:adjustRightInd w:val="0"/>
        <w:snapToGrid w:val="0"/>
        <w:ind w:firstLineChars="200" w:firstLine="64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p w:rsidR="00BF75DB" w:rsidRDefault="00C17A86" w:rsidP="000B5544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ab/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Além disso, um dos pontos principais da reunião plenária envolveu a elaboração de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um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anexo ao texto do Plano Quinquenal de Desenvolvimento, acrescendo-lhe conteúdos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inerente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 à Grande Baía</w:t>
      </w:r>
      <w:r w:rsidR="00543FB8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="00543FB8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Guangdong</w:t>
      </w:r>
      <w:proofErr w:type="spellEnd"/>
      <w:r w:rsidR="00543FB8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-Hong Kong-Macau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.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Por sua vez, 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hefe de Gabinete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do Chefe do Executivo, O </w:t>
      </w:r>
      <w:proofErr w:type="spellStart"/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Lam</w:t>
      </w:r>
      <w:proofErr w:type="spellEnd"/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indicou que t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al ponto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está relacionado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com a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primeira reunião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do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BF75DB" w:rsidRP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Grupo de Líderes para o desenvolvimento da Grande Baía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que decorreu no passado dia</w:t>
      </w:r>
      <w:r w:rsidR="003C77D9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15 de Agosto, em Pequim. </w:t>
      </w:r>
    </w:p>
    <w:p w:rsidR="00BF75DB" w:rsidRDefault="00BF75DB" w:rsidP="000B5544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</w:p>
    <w:p w:rsidR="008A01AE" w:rsidRPr="00B127AB" w:rsidRDefault="003C77D9" w:rsidP="000B5544">
      <w:pPr>
        <w:adjustRightInd w:val="0"/>
        <w:snapToGrid w:val="0"/>
        <w:jc w:val="both"/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 Chefe do Executivo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reiterou</w:t>
      </w:r>
      <w:r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que a RAEM não medirá esforços para pôr em prática cada um </w:t>
      </w:r>
      <w:r w:rsidR="00A97A17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dos consenso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 aprovad</w:t>
      </w:r>
      <w:r w:rsidR="00A97A17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os pelo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referido </w:t>
      </w:r>
      <w:r w:rsidR="00A97A17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Grupo. Nesse sentido, determinou que sejam feitos os ajust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amentos</w:t>
      </w:r>
      <w:r w:rsidR="00A97A17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necessários ao PQD, que deverá tratar da cooperação de Macau para o desenvolvimento da Região da Grande Baía, 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aprimorando o modelo</w:t>
      </w:r>
      <w:r w:rsidR="00A97A17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de participaç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ão de Macau na iniciativa. Dado esse contexto, a Comissão para a Construção do Centro Mundial de Turismo e Lazer elencou os cinco principais temas a serem acrescidos ao PQD, incluindo: promover a diversificação adequada da economia da RAEM; participar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 inovação científico-tecnológica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d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 Grande Baía; apoiar a juventude 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lastRenderedPageBreak/>
        <w:t xml:space="preserve">local para inovar, empreender e trabalhar na Grande Baía; incentivar a integração de </w:t>
      </w:r>
      <w:r w:rsidR="00BF75DB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infra-estruturas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com a Grande Baía; aperfeiçoar as medidas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que oferecem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facilidades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para os residentes de Macau morarem e trabalharem na Grande Baía.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Sublinhou ainda que, d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oravante, caberá aos diversos departamentos do Governo da RAEM complementarem o teor do anexo e, posteriormente, colocá-lo em prática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, os quais terão também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um papel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nos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 trabalhos de cooperação e apoio, por exemplo inspeccionando e avaliando </w:t>
      </w:r>
      <w:r w:rsidR="00BF75D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 xml:space="preserve">a </w:t>
      </w:r>
      <w:r w:rsidR="00AF32EC" w:rsidRPr="00B127AB">
        <w:rPr>
          <w:rFonts w:cs="Times New Roman"/>
          <w:snapToGrid w:val="0"/>
          <w:spacing w:val="20"/>
          <w:kern w:val="0"/>
          <w:sz w:val="28"/>
          <w:szCs w:val="28"/>
          <w:lang w:val="pt-PT"/>
        </w:rPr>
        <w:t>sua implementação, dando impulso à realização de cada um dos objectivos do PQD.</w:t>
      </w:r>
    </w:p>
    <w:p w:rsidR="00786F12" w:rsidRDefault="00786F12" w:rsidP="00786F12">
      <w:pPr>
        <w:adjustRightInd w:val="0"/>
        <w:snapToGrid w:val="0"/>
        <w:ind w:firstLineChars="200" w:firstLine="64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p w:rsidR="006A4B98" w:rsidRDefault="00786F12" w:rsidP="00786F12">
      <w:pPr>
        <w:adjustRightInd w:val="0"/>
        <w:snapToGrid w:val="0"/>
        <w:ind w:firstLineChars="200" w:firstLine="64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  <w:r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Foi alcançado consenso </w:t>
      </w:r>
      <w:r w:rsidRPr="00786F12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sobre a direcção geral dos trabalhos </w:t>
      </w:r>
      <w:r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inerentes a cada um dos temas em agenda e discutidos, durante a reunião. </w:t>
      </w:r>
    </w:p>
    <w:p w:rsidR="00786F12" w:rsidRPr="00B127AB" w:rsidRDefault="00786F12" w:rsidP="00062536">
      <w:pPr>
        <w:adjustRightInd w:val="0"/>
        <w:snapToGrid w:val="0"/>
        <w:ind w:firstLineChars="200" w:firstLine="64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p w:rsidR="008A01AE" w:rsidRPr="00B127AB" w:rsidRDefault="00C17A86" w:rsidP="008A01AE">
      <w:pPr>
        <w:adjustRightInd w:val="0"/>
        <w:snapToGrid w:val="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ab/>
      </w:r>
      <w:r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ab/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A reunião plenária contou com a presença da s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ecretária para Administração e Justiça 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Sónia </w:t>
      </w:r>
      <w:proofErr w:type="spellStart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Chan</w:t>
      </w:r>
      <w:proofErr w:type="spellEnd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, o 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s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ecret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ário para a Economia e Finanças, Lionel </w:t>
      </w:r>
      <w:proofErr w:type="spellStart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Leong</w:t>
      </w:r>
      <w:proofErr w:type="spellEnd"/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, 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o 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s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ecretário para a Segurança, </w:t>
      </w:r>
      <w:proofErr w:type="spellStart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Wong</w:t>
      </w:r>
      <w:proofErr w:type="spellEnd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 Sio </w:t>
      </w:r>
      <w:proofErr w:type="spellStart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Chak</w:t>
      </w:r>
      <w:proofErr w:type="spellEnd"/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, 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o 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s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ecretário para os Assuntos Sociais e Cultura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,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Alexis</w:t>
      </w:r>
      <w:proofErr w:type="spellEnd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Tam</w:t>
      </w:r>
      <w:proofErr w:type="spellEnd"/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,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 o 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s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ecretário para as Obras Públicas e Transportes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,</w:t>
      </w:r>
      <w:r w:rsidR="00AF32E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 Raimundo do Rosário</w:t>
      </w:r>
      <w:r w:rsidR="008E5DD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, 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e ainda de</w:t>
      </w:r>
      <w:r w:rsidR="008E5DDC"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 representantes d</w:t>
      </w:r>
      <w:r w:rsidR="00BF75D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os diversos departamentos da Administração</w:t>
      </w:r>
      <w:r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 xml:space="preserve">. </w:t>
      </w:r>
    </w:p>
    <w:p w:rsidR="00E92551" w:rsidRPr="00B127AB" w:rsidRDefault="00E92551" w:rsidP="00E92551">
      <w:pPr>
        <w:adjustRightInd w:val="0"/>
        <w:snapToGrid w:val="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p w:rsidR="00E92551" w:rsidRPr="00B127AB" w:rsidRDefault="00E92551" w:rsidP="00E92551">
      <w:pPr>
        <w:adjustRightInd w:val="0"/>
        <w:snapToGrid w:val="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p w:rsidR="008A01AE" w:rsidRPr="00B127AB" w:rsidRDefault="008A01AE" w:rsidP="008A01AE">
      <w:pPr>
        <w:adjustRightInd w:val="0"/>
        <w:snapToGrid w:val="0"/>
        <w:jc w:val="center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  <w:r w:rsidRPr="00B127AB"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  <w:t>[Fim]</w:t>
      </w:r>
    </w:p>
    <w:p w:rsidR="008A01AE" w:rsidRPr="00B127AB" w:rsidRDefault="008A01AE" w:rsidP="00E92551">
      <w:pPr>
        <w:adjustRightInd w:val="0"/>
        <w:snapToGrid w:val="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p w:rsidR="008A01AE" w:rsidRPr="00B127AB" w:rsidRDefault="008A01AE" w:rsidP="00E92551">
      <w:pPr>
        <w:adjustRightInd w:val="0"/>
        <w:snapToGrid w:val="0"/>
        <w:jc w:val="both"/>
        <w:rPr>
          <w:rFonts w:cs="Times New Roman"/>
          <w:snapToGrid w:val="0"/>
          <w:color w:val="000000"/>
          <w:spacing w:val="20"/>
          <w:kern w:val="0"/>
          <w:sz w:val="28"/>
          <w:szCs w:val="28"/>
          <w:lang w:val="pt-PT"/>
        </w:rPr>
      </w:pPr>
    </w:p>
    <w:sectPr w:rsidR="008A01AE" w:rsidRPr="00B127AB" w:rsidSect="000D001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24" w:rsidRDefault="00E17324" w:rsidP="0038547A">
      <w:r>
        <w:separator/>
      </w:r>
    </w:p>
  </w:endnote>
  <w:endnote w:type="continuationSeparator" w:id="0">
    <w:p w:rsidR="00E17324" w:rsidRDefault="00E17324" w:rsidP="0038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354388"/>
      <w:docPartObj>
        <w:docPartGallery w:val="Page Numbers (Bottom of Page)"/>
        <w:docPartUnique/>
      </w:docPartObj>
    </w:sdtPr>
    <w:sdtEndPr/>
    <w:sdtContent>
      <w:p w:rsidR="00285B6C" w:rsidRDefault="00285B6C" w:rsidP="006B79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A1" w:rsidRPr="00DF2DA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24" w:rsidRDefault="00E17324" w:rsidP="0038547A">
      <w:r>
        <w:separator/>
      </w:r>
    </w:p>
  </w:footnote>
  <w:footnote w:type="continuationSeparator" w:id="0">
    <w:p w:rsidR="00E17324" w:rsidRDefault="00E17324" w:rsidP="0038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6CAE"/>
    <w:multiLevelType w:val="hybridMultilevel"/>
    <w:tmpl w:val="FD8A3BF0"/>
    <w:lvl w:ilvl="0" w:tplc="37D6990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0"/>
    <w:rsid w:val="00042223"/>
    <w:rsid w:val="00051F5B"/>
    <w:rsid w:val="00056240"/>
    <w:rsid w:val="00062536"/>
    <w:rsid w:val="00071667"/>
    <w:rsid w:val="000B091E"/>
    <w:rsid w:val="000B5544"/>
    <w:rsid w:val="000D0015"/>
    <w:rsid w:val="001152CF"/>
    <w:rsid w:val="00145769"/>
    <w:rsid w:val="00153AE7"/>
    <w:rsid w:val="00154D36"/>
    <w:rsid w:val="0018090C"/>
    <w:rsid w:val="001E4AA0"/>
    <w:rsid w:val="002052F2"/>
    <w:rsid w:val="00233884"/>
    <w:rsid w:val="00236991"/>
    <w:rsid w:val="002653D2"/>
    <w:rsid w:val="00274D12"/>
    <w:rsid w:val="00285B6C"/>
    <w:rsid w:val="0028625E"/>
    <w:rsid w:val="002A786E"/>
    <w:rsid w:val="002D3643"/>
    <w:rsid w:val="002F6489"/>
    <w:rsid w:val="003134BD"/>
    <w:rsid w:val="00334CAB"/>
    <w:rsid w:val="00364E1D"/>
    <w:rsid w:val="0038547A"/>
    <w:rsid w:val="003957A7"/>
    <w:rsid w:val="003A0AE8"/>
    <w:rsid w:val="003C76D1"/>
    <w:rsid w:val="003C77D9"/>
    <w:rsid w:val="003D09F1"/>
    <w:rsid w:val="004251AF"/>
    <w:rsid w:val="004315F2"/>
    <w:rsid w:val="00487F38"/>
    <w:rsid w:val="004D0E54"/>
    <w:rsid w:val="004D1DB9"/>
    <w:rsid w:val="005006ED"/>
    <w:rsid w:val="00502D1A"/>
    <w:rsid w:val="005161E2"/>
    <w:rsid w:val="00537246"/>
    <w:rsid w:val="00537946"/>
    <w:rsid w:val="005435DA"/>
    <w:rsid w:val="00543FB8"/>
    <w:rsid w:val="005612A2"/>
    <w:rsid w:val="005630A5"/>
    <w:rsid w:val="0058182F"/>
    <w:rsid w:val="00597850"/>
    <w:rsid w:val="005C3E57"/>
    <w:rsid w:val="005D0854"/>
    <w:rsid w:val="005E5600"/>
    <w:rsid w:val="006439E4"/>
    <w:rsid w:val="006533F0"/>
    <w:rsid w:val="006676BB"/>
    <w:rsid w:val="00690395"/>
    <w:rsid w:val="006A4B98"/>
    <w:rsid w:val="006B2744"/>
    <w:rsid w:val="006B7982"/>
    <w:rsid w:val="006F4004"/>
    <w:rsid w:val="007050E0"/>
    <w:rsid w:val="00766AA5"/>
    <w:rsid w:val="00786F12"/>
    <w:rsid w:val="007A6DF8"/>
    <w:rsid w:val="007C31B8"/>
    <w:rsid w:val="007D4A69"/>
    <w:rsid w:val="008075A6"/>
    <w:rsid w:val="00814829"/>
    <w:rsid w:val="0084475A"/>
    <w:rsid w:val="008A01AE"/>
    <w:rsid w:val="008B79D1"/>
    <w:rsid w:val="008C036D"/>
    <w:rsid w:val="008C23CB"/>
    <w:rsid w:val="008C3F90"/>
    <w:rsid w:val="008D4A5C"/>
    <w:rsid w:val="008E5DDC"/>
    <w:rsid w:val="008F07E8"/>
    <w:rsid w:val="008F1E74"/>
    <w:rsid w:val="009066A8"/>
    <w:rsid w:val="009215F5"/>
    <w:rsid w:val="00952998"/>
    <w:rsid w:val="00977E20"/>
    <w:rsid w:val="009A5E93"/>
    <w:rsid w:val="009B2F4C"/>
    <w:rsid w:val="009E3623"/>
    <w:rsid w:val="00A23AAA"/>
    <w:rsid w:val="00A241A0"/>
    <w:rsid w:val="00A2439B"/>
    <w:rsid w:val="00A2702D"/>
    <w:rsid w:val="00A616E0"/>
    <w:rsid w:val="00A97A17"/>
    <w:rsid w:val="00AA719A"/>
    <w:rsid w:val="00AA7C5C"/>
    <w:rsid w:val="00AC79E5"/>
    <w:rsid w:val="00AF32EC"/>
    <w:rsid w:val="00B06132"/>
    <w:rsid w:val="00B127AB"/>
    <w:rsid w:val="00B54437"/>
    <w:rsid w:val="00B63324"/>
    <w:rsid w:val="00B75BB3"/>
    <w:rsid w:val="00BB14BF"/>
    <w:rsid w:val="00BB3013"/>
    <w:rsid w:val="00BC61FF"/>
    <w:rsid w:val="00BD030F"/>
    <w:rsid w:val="00BE05CC"/>
    <w:rsid w:val="00BE4E56"/>
    <w:rsid w:val="00BF75DB"/>
    <w:rsid w:val="00C17A86"/>
    <w:rsid w:val="00C54646"/>
    <w:rsid w:val="00C55419"/>
    <w:rsid w:val="00C640B7"/>
    <w:rsid w:val="00C754AB"/>
    <w:rsid w:val="00C758F0"/>
    <w:rsid w:val="00C87D9D"/>
    <w:rsid w:val="00C933DB"/>
    <w:rsid w:val="00C93A99"/>
    <w:rsid w:val="00CD51AE"/>
    <w:rsid w:val="00CF1750"/>
    <w:rsid w:val="00CF4862"/>
    <w:rsid w:val="00D20FCA"/>
    <w:rsid w:val="00D379FE"/>
    <w:rsid w:val="00D46D27"/>
    <w:rsid w:val="00D47691"/>
    <w:rsid w:val="00DD66CC"/>
    <w:rsid w:val="00DE2F29"/>
    <w:rsid w:val="00DF2DA1"/>
    <w:rsid w:val="00E11DA2"/>
    <w:rsid w:val="00E17324"/>
    <w:rsid w:val="00E25903"/>
    <w:rsid w:val="00E358E3"/>
    <w:rsid w:val="00E57461"/>
    <w:rsid w:val="00E77E74"/>
    <w:rsid w:val="00E877A0"/>
    <w:rsid w:val="00E92551"/>
    <w:rsid w:val="00EB431C"/>
    <w:rsid w:val="00EB5CE0"/>
    <w:rsid w:val="00EB63C6"/>
    <w:rsid w:val="00EC3D0E"/>
    <w:rsid w:val="00EC788A"/>
    <w:rsid w:val="00ED4029"/>
    <w:rsid w:val="00EE1C08"/>
    <w:rsid w:val="00EF021B"/>
    <w:rsid w:val="00F53A66"/>
    <w:rsid w:val="00F54163"/>
    <w:rsid w:val="00F9233D"/>
    <w:rsid w:val="00FD3220"/>
    <w:rsid w:val="00FE48B9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4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47A"/>
    <w:rPr>
      <w:sz w:val="20"/>
      <w:szCs w:val="20"/>
    </w:rPr>
  </w:style>
  <w:style w:type="paragraph" w:styleId="a7">
    <w:name w:val="List Paragraph"/>
    <w:basedOn w:val="a"/>
    <w:uiPriority w:val="34"/>
    <w:qFormat/>
    <w:rsid w:val="00C640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4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47A"/>
    <w:rPr>
      <w:sz w:val="20"/>
      <w:szCs w:val="20"/>
    </w:rPr>
  </w:style>
  <w:style w:type="paragraph" w:styleId="a7">
    <w:name w:val="List Paragraph"/>
    <w:basedOn w:val="a"/>
    <w:uiPriority w:val="34"/>
    <w:qFormat/>
    <w:rsid w:val="00C640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5D16-4D75-4CD9-AA81-2D9022A1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Wong Wai 黃威</cp:lastModifiedBy>
  <cp:revision>5</cp:revision>
  <cp:lastPrinted>2018-09-19T02:27:00Z</cp:lastPrinted>
  <dcterms:created xsi:type="dcterms:W3CDTF">2018-09-20T12:02:00Z</dcterms:created>
  <dcterms:modified xsi:type="dcterms:W3CDTF">2018-09-20T12:09:00Z</dcterms:modified>
</cp:coreProperties>
</file>