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A2" w:rsidRPr="005F329F" w:rsidRDefault="00DE37A2" w:rsidP="00B152FA">
      <w:pPr>
        <w:spacing w:afterLines="100" w:after="360" w:line="500" w:lineRule="exact"/>
        <w:jc w:val="center"/>
        <w:rPr>
          <w:rFonts w:ascii="細明體" w:eastAsia="細明體" w:hAnsi="細明體"/>
          <w:color w:val="000000"/>
          <w:sz w:val="32"/>
          <w:szCs w:val="28"/>
          <w:lang w:val="pt-PT"/>
        </w:rPr>
      </w:pPr>
    </w:p>
    <w:p w:rsidR="001436FF" w:rsidRPr="003107E9" w:rsidRDefault="001436FF" w:rsidP="001436FF">
      <w:pPr>
        <w:widowControl/>
        <w:spacing w:line="520" w:lineRule="exact"/>
        <w:jc w:val="center"/>
        <w:rPr>
          <w:rFonts w:ascii="新細明體" w:hAnsi="新細明體" w:cs="新細明體"/>
          <w:b/>
          <w:kern w:val="0"/>
          <w:sz w:val="32"/>
          <w:szCs w:val="32"/>
        </w:rPr>
      </w:pPr>
      <w:r w:rsidRPr="003107E9">
        <w:rPr>
          <w:rFonts w:ascii="新細明體" w:hAnsi="新細明體" w:cs="新細明體" w:hint="eastAsia"/>
          <w:b/>
          <w:kern w:val="0"/>
          <w:sz w:val="32"/>
          <w:szCs w:val="32"/>
        </w:rPr>
        <w:t>新 聞 稿</w:t>
      </w:r>
    </w:p>
    <w:p w:rsidR="001436FF" w:rsidRPr="003107E9" w:rsidRDefault="001436FF" w:rsidP="001436FF">
      <w:pPr>
        <w:widowControl/>
        <w:spacing w:line="500" w:lineRule="exact"/>
        <w:jc w:val="center"/>
        <w:rPr>
          <w:rFonts w:ascii="新細明體" w:hAnsi="新細明體" w:cs="新細明體"/>
          <w:b/>
          <w:bCs/>
          <w:kern w:val="36"/>
          <w:sz w:val="32"/>
          <w:szCs w:val="32"/>
        </w:rPr>
      </w:pPr>
      <w:r w:rsidRPr="003107E9">
        <w:rPr>
          <w:rFonts w:ascii="新細明體" w:hAnsi="新細明體" w:cs="新細明體" w:hint="eastAsia"/>
          <w:b/>
          <w:bCs/>
          <w:kern w:val="36"/>
          <w:sz w:val="32"/>
          <w:szCs w:val="32"/>
        </w:rPr>
        <w:t>「</w:t>
      </w:r>
      <w:r w:rsidRPr="005F329F">
        <w:rPr>
          <w:rFonts w:ascii="新細明體" w:hAnsi="新細明體" w:cs="新細明體"/>
          <w:b/>
          <w:bCs/>
          <w:kern w:val="36"/>
          <w:sz w:val="32"/>
          <w:szCs w:val="32"/>
        </w:rPr>
        <w:t>滬澳警務合作第十</w:t>
      </w:r>
      <w:r w:rsidRPr="005F329F">
        <w:rPr>
          <w:rFonts w:ascii="新細明體" w:hAnsi="新細明體" w:cs="新細明體" w:hint="eastAsia"/>
          <w:b/>
          <w:bCs/>
          <w:kern w:val="36"/>
          <w:sz w:val="32"/>
          <w:szCs w:val="32"/>
        </w:rPr>
        <w:t>六</w:t>
      </w:r>
      <w:r w:rsidRPr="005F329F">
        <w:rPr>
          <w:rFonts w:ascii="新細明體" w:hAnsi="新細明體" w:cs="新細明體"/>
          <w:b/>
          <w:bCs/>
          <w:kern w:val="36"/>
          <w:sz w:val="32"/>
          <w:szCs w:val="32"/>
        </w:rPr>
        <w:t>次工作會談</w:t>
      </w:r>
      <w:r w:rsidRPr="003107E9">
        <w:rPr>
          <w:rFonts w:ascii="新細明體" w:hAnsi="新細明體" w:cs="新細明體" w:hint="eastAsia"/>
          <w:b/>
          <w:bCs/>
          <w:kern w:val="36"/>
          <w:sz w:val="32"/>
          <w:szCs w:val="32"/>
        </w:rPr>
        <w:t>」在上海舉行</w:t>
      </w:r>
    </w:p>
    <w:p w:rsidR="001436FF" w:rsidRPr="00B42C3F" w:rsidRDefault="001436FF" w:rsidP="001436FF">
      <w:pPr>
        <w:pStyle w:val="a9"/>
        <w:widowControl/>
        <w:numPr>
          <w:ilvl w:val="0"/>
          <w:numId w:val="9"/>
        </w:numPr>
        <w:spacing w:line="500" w:lineRule="exact"/>
        <w:ind w:leftChars="0"/>
        <w:jc w:val="center"/>
        <w:rPr>
          <w:rFonts w:ascii="新細明體" w:hAnsi="新細明體" w:cs="新細明體"/>
          <w:b/>
          <w:kern w:val="0"/>
          <w:sz w:val="32"/>
          <w:szCs w:val="32"/>
        </w:rPr>
      </w:pPr>
      <w:r w:rsidRPr="003107E9">
        <w:rPr>
          <w:rFonts w:ascii="新細明體" w:hAnsi="新細明體" w:cs="新細明體" w:hint="eastAsia"/>
          <w:b/>
          <w:bCs/>
          <w:kern w:val="36"/>
          <w:sz w:val="32"/>
          <w:szCs w:val="32"/>
        </w:rPr>
        <w:t>蓄勢待發  開展智慧警務合作</w:t>
      </w:r>
    </w:p>
    <w:p w:rsidR="00B42C3F" w:rsidRPr="003107E9" w:rsidRDefault="00B42C3F" w:rsidP="00B42C3F">
      <w:pPr>
        <w:pStyle w:val="a9"/>
        <w:widowControl/>
        <w:spacing w:line="500" w:lineRule="exact"/>
        <w:ind w:leftChars="0" w:left="360"/>
        <w:rPr>
          <w:rFonts w:ascii="新細明體" w:hAnsi="新細明體" w:cs="新細明體"/>
          <w:b/>
          <w:kern w:val="0"/>
          <w:sz w:val="32"/>
          <w:szCs w:val="32"/>
        </w:rPr>
      </w:pPr>
    </w:p>
    <w:p w:rsidR="001436FF" w:rsidRDefault="001436FF" w:rsidP="001436FF">
      <w:pPr>
        <w:widowControl/>
        <w:spacing w:line="500" w:lineRule="exact"/>
        <w:ind w:firstLine="480"/>
        <w:jc w:val="both"/>
        <w:rPr>
          <w:rFonts w:ascii="新細明體" w:hAnsi="新細明體" w:cs="新細明體"/>
          <w:kern w:val="0"/>
          <w:sz w:val="32"/>
          <w:szCs w:val="32"/>
        </w:rPr>
      </w:pPr>
      <w:r w:rsidRPr="003107E9">
        <w:rPr>
          <w:rFonts w:ascii="新細明體" w:hAnsi="新細明體" w:cs="新細明體"/>
          <w:kern w:val="0"/>
          <w:sz w:val="32"/>
          <w:szCs w:val="32"/>
        </w:rPr>
        <w:t>五月</w:t>
      </w:r>
      <w:r w:rsidRPr="003107E9">
        <w:rPr>
          <w:rFonts w:ascii="新細明體" w:hAnsi="新細明體" w:cs="新細明體" w:hint="eastAsia"/>
          <w:kern w:val="0"/>
          <w:sz w:val="32"/>
          <w:szCs w:val="32"/>
        </w:rPr>
        <w:t>十四</w:t>
      </w:r>
      <w:r w:rsidRPr="003107E9">
        <w:rPr>
          <w:rFonts w:ascii="新細明體" w:hAnsi="新細明體" w:cs="新細明體"/>
          <w:kern w:val="0"/>
          <w:sz w:val="32"/>
          <w:szCs w:val="32"/>
        </w:rPr>
        <w:t>至</w:t>
      </w:r>
      <w:r w:rsidRPr="003107E9">
        <w:rPr>
          <w:rFonts w:ascii="新細明體" w:hAnsi="新細明體" w:cs="新細明體" w:hint="eastAsia"/>
          <w:kern w:val="0"/>
          <w:sz w:val="32"/>
          <w:szCs w:val="32"/>
        </w:rPr>
        <w:t>十七</w:t>
      </w:r>
      <w:r w:rsidRPr="003107E9">
        <w:rPr>
          <w:rFonts w:ascii="新細明體" w:hAnsi="新細明體" w:cs="新細明體"/>
          <w:kern w:val="0"/>
          <w:sz w:val="32"/>
          <w:szCs w:val="32"/>
        </w:rPr>
        <w:t>日，</w:t>
      </w:r>
      <w:r w:rsidRPr="003107E9">
        <w:rPr>
          <w:rFonts w:ascii="新細明體" w:hAnsi="新細明體" w:cs="新細明體" w:hint="eastAsia"/>
          <w:bCs/>
          <w:kern w:val="36"/>
          <w:sz w:val="32"/>
          <w:szCs w:val="32"/>
        </w:rPr>
        <w:t>「</w:t>
      </w:r>
      <w:r w:rsidRPr="005F329F">
        <w:rPr>
          <w:rFonts w:ascii="新細明體" w:hAnsi="新細明體" w:cs="新細明體"/>
          <w:bCs/>
          <w:kern w:val="36"/>
          <w:sz w:val="32"/>
          <w:szCs w:val="32"/>
        </w:rPr>
        <w:t>滬澳警務合作第十</w:t>
      </w:r>
      <w:r w:rsidRPr="005F329F">
        <w:rPr>
          <w:rFonts w:ascii="新細明體" w:hAnsi="新細明體" w:cs="新細明體" w:hint="eastAsia"/>
          <w:bCs/>
          <w:kern w:val="36"/>
          <w:sz w:val="32"/>
          <w:szCs w:val="32"/>
        </w:rPr>
        <w:t>六</w:t>
      </w:r>
      <w:r w:rsidRPr="005F329F">
        <w:rPr>
          <w:rFonts w:ascii="新細明體" w:hAnsi="新細明體" w:cs="新細明體"/>
          <w:bCs/>
          <w:kern w:val="36"/>
          <w:sz w:val="32"/>
          <w:szCs w:val="32"/>
        </w:rPr>
        <w:t>次工作會談</w:t>
      </w:r>
      <w:r w:rsidRPr="003107E9">
        <w:rPr>
          <w:rFonts w:ascii="新細明體" w:hAnsi="新細明體" w:cs="新細明體" w:hint="eastAsia"/>
          <w:bCs/>
          <w:kern w:val="36"/>
          <w:sz w:val="32"/>
          <w:szCs w:val="32"/>
        </w:rPr>
        <w:t>」</w:t>
      </w:r>
      <w:r w:rsidRPr="003107E9">
        <w:rPr>
          <w:rFonts w:ascii="新細明體" w:hAnsi="新細明體" w:cs="新細明體"/>
          <w:kern w:val="0"/>
          <w:sz w:val="32"/>
          <w:szCs w:val="32"/>
        </w:rPr>
        <w:t>在</w:t>
      </w:r>
      <w:r w:rsidRPr="003107E9">
        <w:rPr>
          <w:rFonts w:ascii="新細明體" w:hAnsi="新細明體" w:cs="新細明體" w:hint="eastAsia"/>
          <w:kern w:val="0"/>
          <w:sz w:val="32"/>
          <w:szCs w:val="32"/>
        </w:rPr>
        <w:t>上海</w:t>
      </w:r>
      <w:r w:rsidRPr="003107E9">
        <w:rPr>
          <w:rFonts w:ascii="新細明體" w:hAnsi="新細明體" w:cs="新細明體"/>
          <w:kern w:val="0"/>
          <w:sz w:val="32"/>
          <w:szCs w:val="32"/>
        </w:rPr>
        <w:t>舉行，上海市</w:t>
      </w:r>
      <w:r w:rsidRPr="003107E9">
        <w:rPr>
          <w:rFonts w:ascii="新細明體" w:hAnsi="新細明體" w:cs="新細明體" w:hint="eastAsia"/>
          <w:kern w:val="0"/>
          <w:sz w:val="32"/>
          <w:szCs w:val="32"/>
        </w:rPr>
        <w:t>副市長、公安局局長龔道安、澳門</w:t>
      </w:r>
      <w:r w:rsidRPr="003107E9">
        <w:rPr>
          <w:rFonts w:ascii="新細明體" w:hAnsi="新細明體" w:cs="新細明體"/>
          <w:kern w:val="0"/>
          <w:sz w:val="32"/>
          <w:szCs w:val="32"/>
        </w:rPr>
        <w:t>警察總局局長馬耀權分別率領上海</w:t>
      </w:r>
      <w:r w:rsidRPr="003107E9">
        <w:rPr>
          <w:rFonts w:ascii="新細明體" w:hAnsi="新細明體" w:cs="新細明體" w:hint="eastAsia"/>
          <w:kern w:val="0"/>
          <w:sz w:val="32"/>
          <w:szCs w:val="32"/>
        </w:rPr>
        <w:t>及</w:t>
      </w:r>
      <w:r w:rsidRPr="003107E9">
        <w:rPr>
          <w:rFonts w:ascii="新細明體" w:hAnsi="新細明體" w:cs="新細明體"/>
          <w:kern w:val="0"/>
          <w:sz w:val="32"/>
          <w:szCs w:val="32"/>
        </w:rPr>
        <w:t>澳門警方代表團參與會談</w:t>
      </w:r>
      <w:r w:rsidRPr="003107E9">
        <w:rPr>
          <w:rFonts w:ascii="新細明體" w:hAnsi="新細明體" w:cs="新細明體" w:hint="eastAsia"/>
          <w:kern w:val="0"/>
          <w:sz w:val="32"/>
          <w:szCs w:val="32"/>
        </w:rPr>
        <w:t>，期間澳門警方</w:t>
      </w:r>
      <w:r w:rsidRPr="003107E9">
        <w:rPr>
          <w:rFonts w:ascii="新細明體" w:hAnsi="新細明體" w:cs="新細明體"/>
          <w:kern w:val="0"/>
          <w:sz w:val="32"/>
          <w:szCs w:val="32"/>
        </w:rPr>
        <w:t>參</w:t>
      </w:r>
      <w:r w:rsidRPr="003107E9">
        <w:rPr>
          <w:rFonts w:ascii="新細明體" w:hAnsi="新細明體" w:cs="新細明體" w:hint="eastAsia"/>
          <w:kern w:val="0"/>
          <w:sz w:val="32"/>
          <w:szCs w:val="32"/>
        </w:rPr>
        <w:t>觀了上海市</w:t>
      </w:r>
      <w:r w:rsidRPr="003107E9">
        <w:rPr>
          <w:rFonts w:ascii="新細明體" w:hAnsi="新細明體" w:cs="新細明體"/>
          <w:kern w:val="0"/>
          <w:sz w:val="32"/>
          <w:szCs w:val="32"/>
        </w:rPr>
        <w:t>公安</w:t>
      </w:r>
      <w:r w:rsidRPr="003107E9">
        <w:rPr>
          <w:rFonts w:ascii="新細明體" w:hAnsi="新細明體" w:cs="新細明體" w:hint="eastAsia"/>
          <w:kern w:val="0"/>
          <w:sz w:val="32"/>
          <w:szCs w:val="32"/>
        </w:rPr>
        <w:t>局相關警務</w:t>
      </w:r>
      <w:r w:rsidRPr="003107E9">
        <w:rPr>
          <w:rFonts w:ascii="新細明體" w:hAnsi="新細明體" w:cs="新細明體"/>
          <w:kern w:val="0"/>
          <w:sz w:val="32"/>
          <w:szCs w:val="32"/>
        </w:rPr>
        <w:t>單位</w:t>
      </w:r>
      <w:r w:rsidRPr="003107E9">
        <w:rPr>
          <w:rFonts w:ascii="新細明體" w:hAnsi="新細明體" w:cs="新細明體" w:hint="eastAsia"/>
          <w:kern w:val="0"/>
          <w:sz w:val="32"/>
          <w:szCs w:val="32"/>
        </w:rPr>
        <w:t>並進行</w:t>
      </w:r>
      <w:r w:rsidRPr="003107E9">
        <w:rPr>
          <w:rFonts w:ascii="新細明體" w:hAnsi="新細明體" w:cs="新細明體"/>
          <w:kern w:val="0"/>
          <w:sz w:val="32"/>
          <w:szCs w:val="32"/>
        </w:rPr>
        <w:t>交流</w:t>
      </w:r>
      <w:r w:rsidRPr="003107E9">
        <w:rPr>
          <w:rFonts w:ascii="新細明體" w:hAnsi="新細明體" w:cs="新細明體" w:hint="eastAsia"/>
          <w:kern w:val="0"/>
          <w:sz w:val="32"/>
          <w:szCs w:val="32"/>
        </w:rPr>
        <w:t>，</w:t>
      </w:r>
      <w:r w:rsidRPr="003107E9">
        <w:rPr>
          <w:rFonts w:ascii="新細明體" w:hAnsi="新細明體" w:cs="新細明體"/>
          <w:kern w:val="0"/>
          <w:sz w:val="32"/>
          <w:szCs w:val="32"/>
        </w:rPr>
        <w:t>中聯辦警務聯部部長于成平也出席了會談及有關活動。   </w:t>
      </w:r>
      <w:r w:rsidRPr="003107E9">
        <w:rPr>
          <w:rFonts w:ascii="新細明體" w:hAnsi="新細明體" w:cs="新細明體" w:hint="eastAsia"/>
          <w:kern w:val="0"/>
          <w:sz w:val="32"/>
          <w:szCs w:val="32"/>
        </w:rPr>
        <w:t>是次</w:t>
      </w:r>
      <w:r w:rsidRPr="003107E9">
        <w:rPr>
          <w:rFonts w:ascii="新細明體" w:hAnsi="新細明體" w:cs="新細明體"/>
          <w:kern w:val="0"/>
          <w:sz w:val="32"/>
          <w:szCs w:val="32"/>
        </w:rPr>
        <w:t>滬澳警方</w:t>
      </w:r>
      <w:r w:rsidRPr="003107E9">
        <w:rPr>
          <w:rFonts w:ascii="新細明體" w:hAnsi="新細明體" w:cs="新細明體" w:hint="eastAsia"/>
          <w:kern w:val="0"/>
          <w:sz w:val="32"/>
          <w:szCs w:val="32"/>
        </w:rPr>
        <w:t>會談主要涉及共同打擊犯罪以及智慧警務兩個層面。</w:t>
      </w:r>
    </w:p>
    <w:p w:rsidR="00B42C3F" w:rsidRDefault="00B42C3F" w:rsidP="001436FF">
      <w:pPr>
        <w:widowControl/>
        <w:spacing w:line="500" w:lineRule="exact"/>
        <w:ind w:firstLine="480"/>
        <w:jc w:val="both"/>
        <w:rPr>
          <w:rFonts w:ascii="新細明體" w:hAnsi="新細明體" w:cs="新細明體"/>
          <w:kern w:val="0"/>
          <w:sz w:val="32"/>
          <w:szCs w:val="32"/>
        </w:rPr>
      </w:pPr>
    </w:p>
    <w:p w:rsidR="001436FF" w:rsidRDefault="001436FF" w:rsidP="001436FF">
      <w:pPr>
        <w:widowControl/>
        <w:spacing w:line="500" w:lineRule="exact"/>
        <w:ind w:firstLine="480"/>
        <w:jc w:val="both"/>
        <w:rPr>
          <w:rFonts w:ascii="新細明體" w:hAnsi="新細明體" w:cs="新細明體"/>
          <w:kern w:val="0"/>
          <w:sz w:val="32"/>
          <w:szCs w:val="32"/>
        </w:rPr>
      </w:pPr>
      <w:r w:rsidRPr="003107E9">
        <w:rPr>
          <w:rFonts w:ascii="新細明體" w:hAnsi="新細明體" w:cs="新細明體" w:hint="eastAsia"/>
          <w:kern w:val="0"/>
          <w:sz w:val="32"/>
          <w:szCs w:val="32"/>
        </w:rPr>
        <w:t>兩地警方首先回顧了過去一年的整體工作情況，並就</w:t>
      </w:r>
      <w:r w:rsidRPr="003107E9">
        <w:rPr>
          <w:rFonts w:ascii="新細明體" w:hAnsi="新細明體"/>
          <w:sz w:val="32"/>
          <w:szCs w:val="32"/>
        </w:rPr>
        <w:t>反恐情報交流、打擊電話詐騙、深化警務合作、出入境管理</w:t>
      </w:r>
      <w:r w:rsidRPr="003107E9">
        <w:rPr>
          <w:rFonts w:ascii="新細明體" w:hAnsi="新細明體" w:hint="eastAsia"/>
          <w:sz w:val="32"/>
          <w:szCs w:val="32"/>
        </w:rPr>
        <w:t>、合作培訓</w:t>
      </w:r>
      <w:r w:rsidRPr="003107E9">
        <w:rPr>
          <w:rFonts w:ascii="新細明體" w:hAnsi="新細明體" w:cs="新細明體"/>
          <w:kern w:val="0"/>
          <w:sz w:val="32"/>
          <w:szCs w:val="32"/>
        </w:rPr>
        <w:t>等</w:t>
      </w:r>
      <w:r w:rsidRPr="003107E9">
        <w:rPr>
          <w:rFonts w:ascii="新細明體" w:hAnsi="新細明體" w:cs="新細明體" w:hint="eastAsia"/>
          <w:kern w:val="0"/>
          <w:sz w:val="32"/>
          <w:szCs w:val="32"/>
        </w:rPr>
        <w:t>工作進行了實務性討論；同時，因應</w:t>
      </w:r>
      <w:r w:rsidRPr="003107E9">
        <w:rPr>
          <w:rFonts w:ascii="新細明體" w:hAnsi="新細明體" w:cs="新細明體"/>
          <w:kern w:val="0"/>
          <w:sz w:val="32"/>
          <w:szCs w:val="32"/>
        </w:rPr>
        <w:t>當前</w:t>
      </w:r>
      <w:r w:rsidRPr="003107E9">
        <w:rPr>
          <w:rFonts w:ascii="新細明體" w:hAnsi="新細明體" w:cs="新細明體" w:hint="eastAsia"/>
          <w:kern w:val="0"/>
          <w:sz w:val="32"/>
          <w:szCs w:val="32"/>
        </w:rPr>
        <w:t>的區域犯罪趨勢，就共同關注的警務工作和議題進行了探討。</w:t>
      </w:r>
    </w:p>
    <w:p w:rsidR="00B42C3F" w:rsidRPr="003107E9" w:rsidRDefault="00B42C3F" w:rsidP="001436FF">
      <w:pPr>
        <w:widowControl/>
        <w:spacing w:line="500" w:lineRule="exact"/>
        <w:ind w:firstLine="480"/>
        <w:jc w:val="both"/>
        <w:rPr>
          <w:rFonts w:ascii="新細明體" w:hAnsi="新細明體" w:cs="新細明體"/>
          <w:kern w:val="0"/>
          <w:sz w:val="32"/>
          <w:szCs w:val="32"/>
        </w:rPr>
      </w:pPr>
    </w:p>
    <w:p w:rsidR="001436FF" w:rsidRDefault="001436FF" w:rsidP="001436FF">
      <w:pPr>
        <w:tabs>
          <w:tab w:val="left" w:pos="8080"/>
        </w:tabs>
        <w:spacing w:line="500" w:lineRule="exact"/>
        <w:ind w:rightChars="-24" w:right="-58" w:firstLineChars="200" w:firstLine="640"/>
        <w:jc w:val="both"/>
        <w:rPr>
          <w:rFonts w:ascii="新細明體" w:hAnsi="新細明體"/>
          <w:sz w:val="32"/>
          <w:szCs w:val="32"/>
        </w:rPr>
      </w:pPr>
      <w:r w:rsidRPr="003107E9">
        <w:rPr>
          <w:rFonts w:ascii="新細明體" w:hAnsi="新細明體" w:hint="eastAsia"/>
          <w:sz w:val="32"/>
          <w:szCs w:val="32"/>
        </w:rPr>
        <w:t>此外，去年第十五次</w:t>
      </w:r>
      <w:r w:rsidRPr="003107E9">
        <w:rPr>
          <w:rFonts w:ascii="新細明體" w:hAnsi="新細明體" w:cs="新細明體"/>
          <w:kern w:val="0"/>
          <w:sz w:val="32"/>
          <w:szCs w:val="32"/>
        </w:rPr>
        <w:t>滬澳警務會談</w:t>
      </w:r>
      <w:r w:rsidRPr="003107E9">
        <w:rPr>
          <w:rFonts w:ascii="新細明體" w:hAnsi="新細明體" w:cs="新細明體" w:hint="eastAsia"/>
          <w:kern w:val="0"/>
          <w:sz w:val="32"/>
          <w:szCs w:val="32"/>
        </w:rPr>
        <w:t>上雙方探討了</w:t>
      </w:r>
      <w:r w:rsidRPr="003107E9">
        <w:rPr>
          <w:rFonts w:ascii="新細明體" w:hAnsi="新細明體" w:hint="eastAsia"/>
          <w:sz w:val="32"/>
          <w:szCs w:val="32"/>
        </w:rPr>
        <w:t>智慧警務，並初步</w:t>
      </w:r>
      <w:r w:rsidRPr="003107E9">
        <w:rPr>
          <w:rFonts w:ascii="新細明體" w:hAnsi="新細明體" w:cs="新細明體" w:hint="eastAsia"/>
          <w:kern w:val="0"/>
          <w:sz w:val="32"/>
          <w:szCs w:val="32"/>
        </w:rPr>
        <w:t>達成交流合作的</w:t>
      </w:r>
      <w:r w:rsidRPr="003107E9">
        <w:rPr>
          <w:rFonts w:ascii="新細明體" w:hAnsi="新細明體" w:hint="eastAsia"/>
          <w:sz w:val="32"/>
          <w:szCs w:val="32"/>
        </w:rPr>
        <w:t>意向，是次會面實質延伸和開展了有關工作，滬澳警方代表團</w:t>
      </w:r>
      <w:r w:rsidRPr="003107E9">
        <w:rPr>
          <w:rFonts w:ascii="新細明體" w:hAnsi="新細明體" w:cs="新細明體" w:hint="eastAsia"/>
          <w:kern w:val="0"/>
          <w:sz w:val="32"/>
          <w:szCs w:val="32"/>
        </w:rPr>
        <w:t>就</w:t>
      </w:r>
      <w:r w:rsidRPr="003107E9">
        <w:rPr>
          <w:rFonts w:ascii="新細明體" w:hAnsi="新細明體" w:hint="eastAsia"/>
          <w:sz w:val="32"/>
          <w:szCs w:val="32"/>
        </w:rPr>
        <w:t>智慧警務建設、大數據應用、訊息化安全管理等議題進行深入的交流，並實地參觀了上海市公安局轄下的警務單位和執法場所，暸解警方在訊息科技應用、反電詐、城市精細化管理、</w:t>
      </w:r>
      <w:r w:rsidRPr="005F329F">
        <w:rPr>
          <w:rFonts w:ascii="新細明體" w:hAnsi="新細明體" w:hint="eastAsia"/>
          <w:sz w:val="32"/>
          <w:szCs w:val="32"/>
        </w:rPr>
        <w:t>智能安防</w:t>
      </w:r>
      <w:r w:rsidRPr="003107E9">
        <w:rPr>
          <w:rFonts w:ascii="新細明體" w:hAnsi="新細明體" w:hint="eastAsia"/>
          <w:sz w:val="32"/>
          <w:szCs w:val="32"/>
        </w:rPr>
        <w:t>等方面的快速發展情況，代表團擴闊了視野，並從中學習和借鑑上海警方的寶貴經驗。</w:t>
      </w:r>
    </w:p>
    <w:p w:rsidR="00B42C3F" w:rsidRPr="003107E9" w:rsidRDefault="00B42C3F" w:rsidP="001436FF">
      <w:pPr>
        <w:tabs>
          <w:tab w:val="left" w:pos="8080"/>
        </w:tabs>
        <w:spacing w:line="500" w:lineRule="exact"/>
        <w:ind w:rightChars="-24" w:right="-58" w:firstLineChars="200" w:firstLine="640"/>
        <w:jc w:val="both"/>
        <w:rPr>
          <w:rFonts w:ascii="新細明體" w:hAnsi="新細明體"/>
          <w:sz w:val="32"/>
          <w:szCs w:val="32"/>
        </w:rPr>
      </w:pPr>
    </w:p>
    <w:p w:rsidR="001436FF" w:rsidRDefault="001436FF" w:rsidP="001436FF">
      <w:pPr>
        <w:tabs>
          <w:tab w:val="left" w:pos="8080"/>
        </w:tabs>
        <w:spacing w:line="500" w:lineRule="exact"/>
        <w:ind w:rightChars="-24" w:right="-58" w:firstLineChars="200" w:firstLine="640"/>
        <w:jc w:val="both"/>
        <w:rPr>
          <w:rFonts w:ascii="新細明體" w:hAnsi="新細明體"/>
          <w:sz w:val="32"/>
          <w:szCs w:val="32"/>
        </w:rPr>
      </w:pPr>
      <w:r w:rsidRPr="003107E9">
        <w:rPr>
          <w:rFonts w:ascii="新細明體" w:hAnsi="新細明體" w:hint="eastAsia"/>
          <w:sz w:val="32"/>
          <w:szCs w:val="32"/>
        </w:rPr>
        <w:lastRenderedPageBreak/>
        <w:t>總結是次滬澳會談及各項參訪活動，成果豐富且積極創新，上海與澳門警方藉此不僅為繼續</w:t>
      </w:r>
      <w:r w:rsidRPr="003107E9">
        <w:rPr>
          <w:rFonts w:ascii="新細明體" w:hAnsi="新細明體" w:cs="新細明體" w:hint="eastAsia"/>
          <w:kern w:val="0"/>
          <w:sz w:val="32"/>
          <w:szCs w:val="32"/>
        </w:rPr>
        <w:t>攜手</w:t>
      </w:r>
      <w:r w:rsidRPr="003107E9">
        <w:rPr>
          <w:rFonts w:ascii="新細明體" w:hAnsi="新細明體" w:hint="eastAsia"/>
          <w:sz w:val="32"/>
          <w:szCs w:val="32"/>
        </w:rPr>
        <w:t>防打跨境犯罪</w:t>
      </w:r>
      <w:r w:rsidRPr="003107E9">
        <w:rPr>
          <w:rFonts w:ascii="新細明體" w:hAnsi="新細明體" w:cs="新細明體" w:hint="eastAsia"/>
          <w:kern w:val="0"/>
          <w:sz w:val="32"/>
          <w:szCs w:val="32"/>
        </w:rPr>
        <w:t>鞏固了良好的合作基礎，也為</w:t>
      </w:r>
      <w:r w:rsidRPr="003107E9">
        <w:rPr>
          <w:rFonts w:ascii="新細明體" w:hAnsi="新細明體" w:hint="eastAsia"/>
          <w:sz w:val="32"/>
          <w:szCs w:val="32"/>
        </w:rPr>
        <w:t>澳門警方運用更先進的科技手段以保障城市安全開拓了更廣闊的合作空間。</w:t>
      </w:r>
    </w:p>
    <w:p w:rsidR="00B42C3F" w:rsidRPr="003107E9" w:rsidRDefault="00B42C3F" w:rsidP="001436FF">
      <w:pPr>
        <w:tabs>
          <w:tab w:val="left" w:pos="8080"/>
        </w:tabs>
        <w:spacing w:line="500" w:lineRule="exact"/>
        <w:ind w:rightChars="-24" w:right="-58" w:firstLineChars="200" w:firstLine="640"/>
        <w:jc w:val="both"/>
        <w:rPr>
          <w:rFonts w:ascii="新細明體" w:hAnsi="新細明體"/>
          <w:sz w:val="32"/>
          <w:szCs w:val="32"/>
        </w:rPr>
      </w:pPr>
    </w:p>
    <w:p w:rsidR="001436FF" w:rsidRDefault="001436FF" w:rsidP="001436FF">
      <w:pPr>
        <w:tabs>
          <w:tab w:val="left" w:pos="8080"/>
        </w:tabs>
        <w:spacing w:line="500" w:lineRule="exact"/>
        <w:ind w:rightChars="-24" w:right="-58" w:firstLineChars="200" w:firstLine="640"/>
        <w:jc w:val="both"/>
        <w:rPr>
          <w:rFonts w:ascii="新細明體" w:hAnsi="新細明體" w:cs="新細明體"/>
          <w:kern w:val="0"/>
          <w:sz w:val="32"/>
          <w:szCs w:val="32"/>
        </w:rPr>
      </w:pPr>
      <w:r w:rsidRPr="003107E9">
        <w:rPr>
          <w:rFonts w:ascii="新細明體" w:hAnsi="新細明體" w:cs="新細明體"/>
          <w:kern w:val="0"/>
          <w:sz w:val="32"/>
          <w:szCs w:val="32"/>
        </w:rPr>
        <w:t>是次滬澳</w:t>
      </w:r>
      <w:r w:rsidRPr="003107E9">
        <w:rPr>
          <w:rFonts w:ascii="新細明體" w:hAnsi="新細明體" w:cs="新細明體"/>
          <w:bCs/>
          <w:kern w:val="36"/>
          <w:sz w:val="32"/>
          <w:szCs w:val="32"/>
        </w:rPr>
        <w:t>警務</w:t>
      </w:r>
      <w:r w:rsidRPr="003107E9">
        <w:rPr>
          <w:rFonts w:ascii="新細明體" w:hAnsi="新細明體" w:cs="新細明體"/>
          <w:kern w:val="0"/>
          <w:sz w:val="32"/>
          <w:szCs w:val="32"/>
        </w:rPr>
        <w:t>合作會談，上海市公安局</w:t>
      </w:r>
      <w:r w:rsidRPr="003107E9">
        <w:rPr>
          <w:rFonts w:ascii="新細明體" w:hAnsi="新細明體" w:cs="新細明體" w:hint="eastAsia"/>
          <w:kern w:val="0"/>
          <w:sz w:val="32"/>
          <w:szCs w:val="32"/>
        </w:rPr>
        <w:t>代表團還</w:t>
      </w:r>
      <w:r w:rsidRPr="003107E9">
        <w:rPr>
          <w:rFonts w:ascii="新細明體" w:hAnsi="新細明體" w:cs="新細明體"/>
          <w:kern w:val="0"/>
          <w:sz w:val="32"/>
          <w:szCs w:val="32"/>
        </w:rPr>
        <w:t>包括</w:t>
      </w:r>
      <w:r w:rsidRPr="003107E9">
        <w:rPr>
          <w:rFonts w:ascii="新細明體" w:hAnsi="新細明體" w:cs="新細明體" w:hint="eastAsia"/>
          <w:kern w:val="0"/>
          <w:sz w:val="32"/>
          <w:szCs w:val="32"/>
        </w:rPr>
        <w:t>市公安局副局長陳臻、副局長蔡田、副巡視員陳超、經偵總隊總隊長戴新福、</w:t>
      </w:r>
      <w:r w:rsidRPr="003107E9">
        <w:rPr>
          <w:rFonts w:ascii="新細明體" w:hAnsi="新細明體" w:hint="eastAsia"/>
          <w:sz w:val="32"/>
          <w:szCs w:val="32"/>
        </w:rPr>
        <w:t>刑偵總隊總隊長楊澤強、警保部主任張異、出入境管理局局長丁斐平、指揮部副主任董斌等官員</w:t>
      </w:r>
      <w:r w:rsidRPr="003107E9">
        <w:rPr>
          <w:rFonts w:ascii="新細明體" w:hAnsi="新細明體" w:cs="新細明體" w:hint="eastAsia"/>
          <w:kern w:val="0"/>
          <w:sz w:val="32"/>
          <w:szCs w:val="32"/>
        </w:rPr>
        <w:t>；</w:t>
      </w:r>
      <w:r w:rsidRPr="003107E9">
        <w:rPr>
          <w:rFonts w:ascii="新細明體" w:hAnsi="新細明體" w:cs="新細明體"/>
          <w:kern w:val="0"/>
          <w:sz w:val="32"/>
          <w:szCs w:val="32"/>
        </w:rPr>
        <w:t>澳方代表團成員還包括</w:t>
      </w:r>
      <w:r w:rsidRPr="003107E9">
        <w:rPr>
          <w:rFonts w:ascii="新細明體" w:hAnsi="新細明體" w:cs="新細明體" w:hint="eastAsia"/>
          <w:kern w:val="0"/>
          <w:sz w:val="32"/>
          <w:szCs w:val="32"/>
        </w:rPr>
        <w:t>保安司司長辦公室主任張玉英、</w:t>
      </w:r>
      <w:r w:rsidR="007A3417" w:rsidRPr="003107E9">
        <w:rPr>
          <w:rFonts w:ascii="新細明體" w:hAnsi="新細明體" w:hint="eastAsia"/>
          <w:sz w:val="32"/>
          <w:szCs w:val="32"/>
        </w:rPr>
        <w:t>保安部隊事務局局長郭鳳美</w:t>
      </w:r>
      <w:r w:rsidR="007A3417">
        <w:rPr>
          <w:rFonts w:ascii="新細明體" w:hAnsi="新細明體" w:hint="eastAsia"/>
          <w:sz w:val="32"/>
          <w:szCs w:val="32"/>
        </w:rPr>
        <w:t>、</w:t>
      </w:r>
      <w:r w:rsidRPr="003107E9">
        <w:rPr>
          <w:rFonts w:ascii="新細明體" w:hAnsi="新細明體" w:hint="eastAsia"/>
          <w:sz w:val="32"/>
          <w:szCs w:val="32"/>
        </w:rPr>
        <w:t>警察總局局長助理梅山明、</w:t>
      </w:r>
      <w:r w:rsidR="00F74F36" w:rsidRPr="003107E9">
        <w:rPr>
          <w:rFonts w:ascii="新細明體" w:hAnsi="新細明體" w:cs="新細明體" w:hint="eastAsia"/>
          <w:kern w:val="0"/>
          <w:sz w:val="32"/>
          <w:szCs w:val="32"/>
        </w:rPr>
        <w:t>保安司司長辦公室</w:t>
      </w:r>
      <w:r w:rsidR="007A3417">
        <w:rPr>
          <w:rFonts w:ascii="新細明體" w:hAnsi="新細明體" w:hint="eastAsia"/>
          <w:sz w:val="32"/>
          <w:szCs w:val="32"/>
        </w:rPr>
        <w:t>顧問何浩瀚</w:t>
      </w:r>
      <w:r w:rsidRPr="003107E9">
        <w:rPr>
          <w:rFonts w:ascii="新細明體" w:hAnsi="新細明體" w:hint="eastAsia"/>
          <w:sz w:val="32"/>
          <w:szCs w:val="32"/>
        </w:rPr>
        <w:t>、治安警察局副局長黃子暉、司法警察局副局長陳堅雄，還有警方有關部門以及保安司屬下資訊技術範疇的主管和專業人員等</w:t>
      </w:r>
      <w:r w:rsidRPr="003107E9">
        <w:rPr>
          <w:rFonts w:ascii="新細明體" w:hAnsi="新細明體" w:cs="新細明體" w:hint="eastAsia"/>
          <w:kern w:val="0"/>
          <w:sz w:val="32"/>
          <w:szCs w:val="32"/>
        </w:rPr>
        <w:t>。</w:t>
      </w:r>
    </w:p>
    <w:p w:rsidR="00B42C3F" w:rsidRDefault="00B42C3F" w:rsidP="001436FF">
      <w:pPr>
        <w:tabs>
          <w:tab w:val="left" w:pos="8080"/>
        </w:tabs>
        <w:spacing w:line="500" w:lineRule="exact"/>
        <w:ind w:rightChars="-24" w:right="-58" w:firstLineChars="200" w:firstLine="640"/>
        <w:jc w:val="both"/>
        <w:rPr>
          <w:rFonts w:ascii="新細明體" w:hAnsi="新細明體" w:cs="新細明體"/>
          <w:kern w:val="0"/>
          <w:sz w:val="32"/>
          <w:szCs w:val="32"/>
        </w:rPr>
      </w:pPr>
    </w:p>
    <w:p w:rsidR="001436FF" w:rsidRDefault="001436FF" w:rsidP="001436FF">
      <w:pPr>
        <w:tabs>
          <w:tab w:val="left" w:pos="8080"/>
        </w:tabs>
        <w:spacing w:line="500" w:lineRule="exact"/>
        <w:ind w:rightChars="-24" w:right="-58"/>
        <w:jc w:val="center"/>
        <w:rPr>
          <w:rFonts w:ascii="新細明體" w:hAnsi="新細明體" w:cs="新細明體"/>
          <w:kern w:val="0"/>
          <w:sz w:val="32"/>
          <w:szCs w:val="32"/>
        </w:rPr>
      </w:pPr>
      <w:r w:rsidRPr="003107E9">
        <w:rPr>
          <w:rFonts w:ascii="新細明體" w:hAnsi="新細明體" w:cs="新細明體"/>
          <w:kern w:val="0"/>
          <w:sz w:val="32"/>
          <w:szCs w:val="32"/>
        </w:rPr>
        <w:t>警察總局</w:t>
      </w:r>
    </w:p>
    <w:p w:rsidR="00B152FA" w:rsidRDefault="001436FF" w:rsidP="006D2DD6">
      <w:pPr>
        <w:spacing w:afterLines="100" w:after="360" w:line="520" w:lineRule="exact"/>
        <w:jc w:val="center"/>
        <w:rPr>
          <w:rFonts w:ascii="新細明體" w:hAnsi="新細明體" w:cs="新細明體"/>
          <w:kern w:val="0"/>
          <w:sz w:val="32"/>
          <w:szCs w:val="32"/>
        </w:rPr>
      </w:pPr>
      <w:r w:rsidRPr="003107E9">
        <w:rPr>
          <w:rFonts w:ascii="新細明體" w:hAnsi="新細明體" w:cs="新細明體"/>
          <w:kern w:val="0"/>
          <w:sz w:val="32"/>
          <w:szCs w:val="32"/>
        </w:rPr>
        <w:t>201</w:t>
      </w:r>
      <w:r w:rsidRPr="003107E9">
        <w:rPr>
          <w:rFonts w:ascii="新細明體" w:hAnsi="新細明體" w:cs="新細明體" w:hint="eastAsia"/>
          <w:kern w:val="0"/>
          <w:sz w:val="32"/>
          <w:szCs w:val="32"/>
        </w:rPr>
        <w:t>8</w:t>
      </w:r>
      <w:r w:rsidRPr="003107E9">
        <w:rPr>
          <w:rFonts w:ascii="新細明體" w:hAnsi="新細明體" w:cs="新細明體"/>
          <w:kern w:val="0"/>
          <w:sz w:val="32"/>
          <w:szCs w:val="32"/>
        </w:rPr>
        <w:t>年5月</w:t>
      </w:r>
      <w:r w:rsidR="006D2DD6">
        <w:rPr>
          <w:rFonts w:ascii="新細明體" w:hAnsi="新細明體" w:cs="新細明體" w:hint="eastAsia"/>
          <w:kern w:val="0"/>
          <w:sz w:val="32"/>
          <w:szCs w:val="32"/>
        </w:rPr>
        <w:t>18</w:t>
      </w:r>
      <w:r w:rsidRPr="003107E9">
        <w:rPr>
          <w:rFonts w:ascii="新細明體" w:hAnsi="新細明體" w:cs="新細明體"/>
          <w:kern w:val="0"/>
          <w:sz w:val="32"/>
          <w:szCs w:val="32"/>
        </w:rPr>
        <w:t>日</w:t>
      </w:r>
    </w:p>
    <w:p w:rsidR="007A3417" w:rsidRDefault="007A3417" w:rsidP="006D2DD6">
      <w:pPr>
        <w:spacing w:afterLines="100" w:after="360" w:line="520" w:lineRule="exact"/>
        <w:jc w:val="center"/>
        <w:rPr>
          <w:rFonts w:ascii="細明體" w:eastAsia="細明體" w:hAnsi="細明體"/>
          <w:color w:val="000000"/>
          <w:sz w:val="32"/>
          <w:szCs w:val="28"/>
        </w:rPr>
      </w:pPr>
    </w:p>
    <w:p w:rsidR="007A3417" w:rsidRDefault="007A3417" w:rsidP="006D2DD6">
      <w:pPr>
        <w:spacing w:afterLines="100" w:after="360" w:line="520" w:lineRule="exact"/>
        <w:jc w:val="center"/>
        <w:rPr>
          <w:rFonts w:ascii="細明體" w:eastAsia="細明體" w:hAnsi="細明體"/>
          <w:color w:val="000000"/>
          <w:sz w:val="32"/>
          <w:szCs w:val="28"/>
        </w:rPr>
      </w:pPr>
    </w:p>
    <w:p w:rsidR="007A3417" w:rsidRDefault="007A3417" w:rsidP="00827EE3">
      <w:pPr>
        <w:spacing w:afterLines="100" w:after="360" w:line="520" w:lineRule="exact"/>
        <w:rPr>
          <w:rFonts w:ascii="細明體" w:eastAsia="細明體" w:hAnsi="細明體"/>
          <w:color w:val="000000"/>
          <w:sz w:val="32"/>
          <w:szCs w:val="28"/>
        </w:rPr>
      </w:pPr>
      <w:bookmarkStart w:id="0" w:name="_GoBack"/>
      <w:bookmarkEnd w:id="0"/>
    </w:p>
    <w:p w:rsidR="007A3417" w:rsidRDefault="007A3417" w:rsidP="006D2DD6">
      <w:pPr>
        <w:spacing w:afterLines="100" w:after="360" w:line="520" w:lineRule="exact"/>
        <w:jc w:val="center"/>
        <w:rPr>
          <w:rFonts w:ascii="細明體" w:eastAsia="細明體" w:hAnsi="細明體"/>
          <w:color w:val="000000"/>
          <w:sz w:val="32"/>
          <w:szCs w:val="28"/>
        </w:rPr>
      </w:pPr>
    </w:p>
    <w:p w:rsidR="007A3417" w:rsidRPr="005F329F" w:rsidRDefault="007A3417" w:rsidP="006D2DD6">
      <w:pPr>
        <w:spacing w:afterLines="100" w:after="360" w:line="520" w:lineRule="exact"/>
        <w:jc w:val="center"/>
        <w:rPr>
          <w:rFonts w:ascii="細明體" w:eastAsia="細明體" w:hAnsi="細明體"/>
          <w:color w:val="000000"/>
          <w:sz w:val="32"/>
          <w:szCs w:val="28"/>
        </w:rPr>
      </w:pPr>
    </w:p>
    <w:sectPr w:rsidR="007A3417" w:rsidRPr="005F329F" w:rsidSect="00B152FA">
      <w:headerReference w:type="default" r:id="rId8"/>
      <w:pgSz w:w="11906" w:h="16838"/>
      <w:pgMar w:top="1670" w:right="17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17" w:rsidRDefault="007A3417" w:rsidP="00316ED7">
      <w:r>
        <w:separator/>
      </w:r>
    </w:p>
  </w:endnote>
  <w:endnote w:type="continuationSeparator" w:id="0">
    <w:p w:rsidR="007A3417" w:rsidRDefault="007A3417" w:rsidP="003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一">
    <w:altName w:val="細明體_HKSCS"/>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17" w:rsidRDefault="007A3417" w:rsidP="00316ED7">
      <w:r>
        <w:separator/>
      </w:r>
    </w:p>
  </w:footnote>
  <w:footnote w:type="continuationSeparator" w:id="0">
    <w:p w:rsidR="007A3417" w:rsidRDefault="007A3417" w:rsidP="0031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17" w:rsidRDefault="007A3417">
    <w:pPr>
      <w:pStyle w:val="a4"/>
    </w:pPr>
    <w:r>
      <w:rPr>
        <w:noProof/>
      </w:rPr>
      <w:drawing>
        <wp:anchor distT="0" distB="0" distL="114300" distR="114300" simplePos="0" relativeHeight="251659264" behindDoc="1" locked="0" layoutInCell="1" allowOverlap="1" wp14:anchorId="798D7C51" wp14:editId="43E733D3">
          <wp:simplePos x="0" y="0"/>
          <wp:positionH relativeFrom="column">
            <wp:posOffset>2105025</wp:posOffset>
          </wp:positionH>
          <wp:positionV relativeFrom="paragraph">
            <wp:posOffset>-292735</wp:posOffset>
          </wp:positionV>
          <wp:extent cx="1076325" cy="8798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_logo (2010-12-14 fr Wendy - 印務局提供版本)(2012-10-10 添改良透明底色).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8798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8E70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CCF02BB"/>
    <w:multiLevelType w:val="hybridMultilevel"/>
    <w:tmpl w:val="C1CC3EF6"/>
    <w:lvl w:ilvl="0" w:tplc="EFC4FAD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E50D3B"/>
    <w:multiLevelType w:val="hybridMultilevel"/>
    <w:tmpl w:val="C1CC3EF6"/>
    <w:lvl w:ilvl="0" w:tplc="EFC4FAD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A50BC7"/>
    <w:multiLevelType w:val="hybridMultilevel"/>
    <w:tmpl w:val="C1CC3EF6"/>
    <w:lvl w:ilvl="0" w:tplc="EFC4FAD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2F5DFA"/>
    <w:multiLevelType w:val="hybridMultilevel"/>
    <w:tmpl w:val="C1CC3EF6"/>
    <w:lvl w:ilvl="0" w:tplc="EFC4FAD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0C7A98"/>
    <w:multiLevelType w:val="hybridMultilevel"/>
    <w:tmpl w:val="C1CC3EF6"/>
    <w:lvl w:ilvl="0" w:tplc="EFC4FAD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EF5EC6"/>
    <w:multiLevelType w:val="hybridMultilevel"/>
    <w:tmpl w:val="F97E1FBE"/>
    <w:lvl w:ilvl="0" w:tplc="F2147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DCD159D"/>
    <w:multiLevelType w:val="hybridMultilevel"/>
    <w:tmpl w:val="4BC2AB6A"/>
    <w:lvl w:ilvl="0" w:tplc="C6F65676">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D0D1D70"/>
    <w:multiLevelType w:val="hybridMultilevel"/>
    <w:tmpl w:val="206C3E2A"/>
    <w:lvl w:ilvl="0" w:tplc="6D524EEA">
      <w:start w:val="1"/>
      <w:numFmt w:val="decimal"/>
      <w:lvlText w:val="%1."/>
      <w:lvlJc w:val="left"/>
      <w:pPr>
        <w:ind w:left="480" w:hanging="480"/>
      </w:pPr>
      <w:rPr>
        <w:rFonts w:eastAsia="一"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2"/>
  </w:num>
  <w:num w:numId="4">
    <w:abstractNumId w:val="3"/>
  </w:num>
  <w:num w:numId="5">
    <w:abstractNumId w:val="1"/>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B5"/>
    <w:rsid w:val="00017419"/>
    <w:rsid w:val="000353E7"/>
    <w:rsid w:val="00050031"/>
    <w:rsid w:val="00051BAE"/>
    <w:rsid w:val="0006702F"/>
    <w:rsid w:val="000705F9"/>
    <w:rsid w:val="000A3DB7"/>
    <w:rsid w:val="000B3B91"/>
    <w:rsid w:val="001436FF"/>
    <w:rsid w:val="00161A23"/>
    <w:rsid w:val="001A7B90"/>
    <w:rsid w:val="001C1D61"/>
    <w:rsid w:val="00225217"/>
    <w:rsid w:val="00272FE0"/>
    <w:rsid w:val="002A4E18"/>
    <w:rsid w:val="002D1691"/>
    <w:rsid w:val="00316ED7"/>
    <w:rsid w:val="00377601"/>
    <w:rsid w:val="003B2AF0"/>
    <w:rsid w:val="003E1FF4"/>
    <w:rsid w:val="004101F4"/>
    <w:rsid w:val="00416187"/>
    <w:rsid w:val="004A6512"/>
    <w:rsid w:val="004D0BD8"/>
    <w:rsid w:val="004D3F37"/>
    <w:rsid w:val="004F0534"/>
    <w:rsid w:val="004F1BF3"/>
    <w:rsid w:val="00523EE6"/>
    <w:rsid w:val="005276ED"/>
    <w:rsid w:val="0054056F"/>
    <w:rsid w:val="00552078"/>
    <w:rsid w:val="00557456"/>
    <w:rsid w:val="005C639D"/>
    <w:rsid w:val="005E2CED"/>
    <w:rsid w:val="005F329F"/>
    <w:rsid w:val="00601D07"/>
    <w:rsid w:val="006D2DD6"/>
    <w:rsid w:val="006E62CE"/>
    <w:rsid w:val="00742E9F"/>
    <w:rsid w:val="00760EF1"/>
    <w:rsid w:val="00773526"/>
    <w:rsid w:val="007A3417"/>
    <w:rsid w:val="007A3C4F"/>
    <w:rsid w:val="007D62EB"/>
    <w:rsid w:val="0081624B"/>
    <w:rsid w:val="00816B37"/>
    <w:rsid w:val="00827EE3"/>
    <w:rsid w:val="00841511"/>
    <w:rsid w:val="00862DC4"/>
    <w:rsid w:val="00864D76"/>
    <w:rsid w:val="00883948"/>
    <w:rsid w:val="0089798D"/>
    <w:rsid w:val="008B2B52"/>
    <w:rsid w:val="00940ACE"/>
    <w:rsid w:val="0095594C"/>
    <w:rsid w:val="00977222"/>
    <w:rsid w:val="009E134E"/>
    <w:rsid w:val="00A13419"/>
    <w:rsid w:val="00A16B80"/>
    <w:rsid w:val="00A2349F"/>
    <w:rsid w:val="00A55A35"/>
    <w:rsid w:val="00A87C04"/>
    <w:rsid w:val="00AA5FCB"/>
    <w:rsid w:val="00AC4A46"/>
    <w:rsid w:val="00B152FA"/>
    <w:rsid w:val="00B4257F"/>
    <w:rsid w:val="00B42C3F"/>
    <w:rsid w:val="00C02629"/>
    <w:rsid w:val="00C576C1"/>
    <w:rsid w:val="00C721C9"/>
    <w:rsid w:val="00CB6FEB"/>
    <w:rsid w:val="00CF0778"/>
    <w:rsid w:val="00D26DB5"/>
    <w:rsid w:val="00D31102"/>
    <w:rsid w:val="00D641AB"/>
    <w:rsid w:val="00DE37A2"/>
    <w:rsid w:val="00DE7FAB"/>
    <w:rsid w:val="00E02D45"/>
    <w:rsid w:val="00E509A1"/>
    <w:rsid w:val="00EB6482"/>
    <w:rsid w:val="00EC16BE"/>
    <w:rsid w:val="00EE5568"/>
    <w:rsid w:val="00F74F36"/>
    <w:rsid w:val="00F96549"/>
    <w:rsid w:val="00FA7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349F"/>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6ED7"/>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1"/>
    <w:link w:val="a4"/>
    <w:uiPriority w:val="99"/>
    <w:rsid w:val="00316ED7"/>
    <w:rPr>
      <w:sz w:val="20"/>
      <w:szCs w:val="20"/>
    </w:rPr>
  </w:style>
  <w:style w:type="paragraph" w:styleId="a6">
    <w:name w:val="footer"/>
    <w:basedOn w:val="a0"/>
    <w:link w:val="a7"/>
    <w:uiPriority w:val="99"/>
    <w:unhideWhenUsed/>
    <w:rsid w:val="00316ED7"/>
    <w:pPr>
      <w:tabs>
        <w:tab w:val="center" w:pos="4153"/>
        <w:tab w:val="right" w:pos="8306"/>
      </w:tabs>
      <w:snapToGrid w:val="0"/>
    </w:pPr>
    <w:rPr>
      <w:sz w:val="20"/>
      <w:szCs w:val="20"/>
    </w:rPr>
  </w:style>
  <w:style w:type="character" w:customStyle="1" w:styleId="a7">
    <w:name w:val="頁尾 字元"/>
    <w:basedOn w:val="a1"/>
    <w:link w:val="a6"/>
    <w:uiPriority w:val="99"/>
    <w:rsid w:val="00316ED7"/>
    <w:rPr>
      <w:sz w:val="20"/>
      <w:szCs w:val="20"/>
    </w:rPr>
  </w:style>
  <w:style w:type="character" w:styleId="a8">
    <w:name w:val="Emphasis"/>
    <w:uiPriority w:val="20"/>
    <w:qFormat/>
    <w:rsid w:val="004D0BD8"/>
    <w:rPr>
      <w:i/>
      <w:iCs/>
    </w:rPr>
  </w:style>
  <w:style w:type="paragraph" w:styleId="a9">
    <w:name w:val="List Paragraph"/>
    <w:basedOn w:val="a0"/>
    <w:uiPriority w:val="34"/>
    <w:qFormat/>
    <w:rsid w:val="007A3C4F"/>
    <w:pPr>
      <w:ind w:leftChars="200" w:left="480"/>
    </w:pPr>
    <w:rPr>
      <w:rFonts w:asciiTheme="minorHAnsi" w:eastAsiaTheme="minorEastAsia" w:hAnsiTheme="minorHAnsi" w:cstheme="minorBidi"/>
    </w:rPr>
  </w:style>
  <w:style w:type="character" w:styleId="aa">
    <w:name w:val="Hyperlink"/>
    <w:uiPriority w:val="99"/>
    <w:unhideWhenUsed/>
    <w:rsid w:val="00EE5568"/>
    <w:rPr>
      <w:color w:val="0000FF"/>
      <w:u w:val="single"/>
    </w:rPr>
  </w:style>
  <w:style w:type="paragraph" w:styleId="a">
    <w:name w:val="List Bullet"/>
    <w:basedOn w:val="a0"/>
    <w:uiPriority w:val="99"/>
    <w:unhideWhenUsed/>
    <w:rsid w:val="00F96549"/>
    <w:pPr>
      <w:numPr>
        <w:numId w:val="8"/>
      </w:numPr>
      <w:contextualSpacing/>
    </w:pPr>
  </w:style>
  <w:style w:type="paragraph" w:styleId="ab">
    <w:name w:val="Date"/>
    <w:basedOn w:val="a0"/>
    <w:next w:val="a0"/>
    <w:link w:val="ac"/>
    <w:uiPriority w:val="99"/>
    <w:semiHidden/>
    <w:unhideWhenUsed/>
    <w:rsid w:val="007A3417"/>
    <w:pPr>
      <w:jc w:val="right"/>
    </w:pPr>
  </w:style>
  <w:style w:type="character" w:customStyle="1" w:styleId="ac">
    <w:name w:val="日期 字元"/>
    <w:basedOn w:val="a1"/>
    <w:link w:val="ab"/>
    <w:uiPriority w:val="99"/>
    <w:semiHidden/>
    <w:rsid w:val="007A3417"/>
    <w:rPr>
      <w:rFonts w:ascii="Calibri" w:eastAsia="新細明體" w:hAnsi="Calibri" w:cs="Times New Roman"/>
    </w:rPr>
  </w:style>
  <w:style w:type="paragraph" w:styleId="ad">
    <w:name w:val="Balloon Text"/>
    <w:basedOn w:val="a0"/>
    <w:link w:val="ae"/>
    <w:uiPriority w:val="99"/>
    <w:semiHidden/>
    <w:unhideWhenUsed/>
    <w:rsid w:val="007A3417"/>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7A34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349F"/>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6ED7"/>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1"/>
    <w:link w:val="a4"/>
    <w:uiPriority w:val="99"/>
    <w:rsid w:val="00316ED7"/>
    <w:rPr>
      <w:sz w:val="20"/>
      <w:szCs w:val="20"/>
    </w:rPr>
  </w:style>
  <w:style w:type="paragraph" w:styleId="a6">
    <w:name w:val="footer"/>
    <w:basedOn w:val="a0"/>
    <w:link w:val="a7"/>
    <w:uiPriority w:val="99"/>
    <w:unhideWhenUsed/>
    <w:rsid w:val="00316ED7"/>
    <w:pPr>
      <w:tabs>
        <w:tab w:val="center" w:pos="4153"/>
        <w:tab w:val="right" w:pos="8306"/>
      </w:tabs>
      <w:snapToGrid w:val="0"/>
    </w:pPr>
    <w:rPr>
      <w:sz w:val="20"/>
      <w:szCs w:val="20"/>
    </w:rPr>
  </w:style>
  <w:style w:type="character" w:customStyle="1" w:styleId="a7">
    <w:name w:val="頁尾 字元"/>
    <w:basedOn w:val="a1"/>
    <w:link w:val="a6"/>
    <w:uiPriority w:val="99"/>
    <w:rsid w:val="00316ED7"/>
    <w:rPr>
      <w:sz w:val="20"/>
      <w:szCs w:val="20"/>
    </w:rPr>
  </w:style>
  <w:style w:type="character" w:styleId="a8">
    <w:name w:val="Emphasis"/>
    <w:uiPriority w:val="20"/>
    <w:qFormat/>
    <w:rsid w:val="004D0BD8"/>
    <w:rPr>
      <w:i/>
      <w:iCs/>
    </w:rPr>
  </w:style>
  <w:style w:type="paragraph" w:styleId="a9">
    <w:name w:val="List Paragraph"/>
    <w:basedOn w:val="a0"/>
    <w:uiPriority w:val="34"/>
    <w:qFormat/>
    <w:rsid w:val="007A3C4F"/>
    <w:pPr>
      <w:ind w:leftChars="200" w:left="480"/>
    </w:pPr>
    <w:rPr>
      <w:rFonts w:asciiTheme="minorHAnsi" w:eastAsiaTheme="minorEastAsia" w:hAnsiTheme="minorHAnsi" w:cstheme="minorBidi"/>
    </w:rPr>
  </w:style>
  <w:style w:type="character" w:styleId="aa">
    <w:name w:val="Hyperlink"/>
    <w:uiPriority w:val="99"/>
    <w:unhideWhenUsed/>
    <w:rsid w:val="00EE5568"/>
    <w:rPr>
      <w:color w:val="0000FF"/>
      <w:u w:val="single"/>
    </w:rPr>
  </w:style>
  <w:style w:type="paragraph" w:styleId="a">
    <w:name w:val="List Bullet"/>
    <w:basedOn w:val="a0"/>
    <w:uiPriority w:val="99"/>
    <w:unhideWhenUsed/>
    <w:rsid w:val="00F96549"/>
    <w:pPr>
      <w:numPr>
        <w:numId w:val="8"/>
      </w:numPr>
      <w:contextualSpacing/>
    </w:pPr>
  </w:style>
  <w:style w:type="paragraph" w:styleId="ab">
    <w:name w:val="Date"/>
    <w:basedOn w:val="a0"/>
    <w:next w:val="a0"/>
    <w:link w:val="ac"/>
    <w:uiPriority w:val="99"/>
    <w:semiHidden/>
    <w:unhideWhenUsed/>
    <w:rsid w:val="007A3417"/>
    <w:pPr>
      <w:jc w:val="right"/>
    </w:pPr>
  </w:style>
  <w:style w:type="character" w:customStyle="1" w:styleId="ac">
    <w:name w:val="日期 字元"/>
    <w:basedOn w:val="a1"/>
    <w:link w:val="ab"/>
    <w:uiPriority w:val="99"/>
    <w:semiHidden/>
    <w:rsid w:val="007A3417"/>
    <w:rPr>
      <w:rFonts w:ascii="Calibri" w:eastAsia="新細明體" w:hAnsi="Calibri" w:cs="Times New Roman"/>
    </w:rPr>
  </w:style>
  <w:style w:type="paragraph" w:styleId="ad">
    <w:name w:val="Balloon Text"/>
    <w:basedOn w:val="a0"/>
    <w:link w:val="ae"/>
    <w:uiPriority w:val="99"/>
    <w:semiHidden/>
    <w:unhideWhenUsed/>
    <w:rsid w:val="007A3417"/>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7A34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Kai Kit</dc:creator>
  <cp:lastModifiedBy>Kong Kai Kit</cp:lastModifiedBy>
  <cp:revision>4</cp:revision>
  <cp:lastPrinted>2018-05-18T11:28:00Z</cp:lastPrinted>
  <dcterms:created xsi:type="dcterms:W3CDTF">2018-05-18T11:35:00Z</dcterms:created>
  <dcterms:modified xsi:type="dcterms:W3CDTF">2018-05-18T11:50:00Z</dcterms:modified>
</cp:coreProperties>
</file>